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40A" w:rsidRPr="00AC740A" w:rsidRDefault="00AC740A" w:rsidP="00AC740A">
      <w:pPr>
        <w:widowControl w:val="0"/>
        <w:autoSpaceDE w:val="0"/>
        <w:autoSpaceDN w:val="0"/>
        <w:adjustRightInd w:val="0"/>
        <w:spacing w:after="0" w:line="240" w:lineRule="auto"/>
        <w:rPr>
          <w:rFonts w:ascii="Times New Roman" w:hAnsi="Times New Roman"/>
          <w:b/>
          <w:sz w:val="28"/>
          <w:szCs w:val="28"/>
        </w:rPr>
      </w:pPr>
      <w:r w:rsidRPr="00AC740A">
        <w:rPr>
          <w:rFonts w:ascii="Times New Roman" w:hAnsi="Times New Roman"/>
          <w:b/>
          <w:sz w:val="28"/>
          <w:szCs w:val="28"/>
        </w:rPr>
        <w:t>«Методика диагностики мотивации учения и эмоционального отношения к учению» (А.М. Прихожан)</w:t>
      </w:r>
    </w:p>
    <w:p w:rsidR="00AC740A" w:rsidRPr="000F07A2" w:rsidRDefault="00AC740A" w:rsidP="00AC740A">
      <w:pPr>
        <w:pStyle w:val="a4"/>
        <w:shd w:val="clear" w:color="auto" w:fill="FFFFFF"/>
        <w:spacing w:after="0" w:line="240" w:lineRule="auto"/>
        <w:ind w:left="0" w:firstLine="709"/>
        <w:jc w:val="both"/>
        <w:rPr>
          <w:rFonts w:ascii="Times New Roman" w:eastAsia="Times New Roman" w:hAnsi="Times New Roman"/>
          <w:color w:val="1A1B1C"/>
          <w:sz w:val="24"/>
          <w:szCs w:val="24"/>
        </w:rPr>
      </w:pPr>
      <w:r w:rsidRPr="000F07A2">
        <w:rPr>
          <w:rFonts w:ascii="Times New Roman" w:eastAsia="Times New Roman" w:hAnsi="Times New Roman"/>
          <w:b/>
          <w:bCs/>
          <w:color w:val="1A1B1C"/>
          <w:sz w:val="24"/>
          <w:szCs w:val="24"/>
        </w:rPr>
        <w:t>Прихожан А. М. Диагностика личностного развития детей подросткового возраста.</w:t>
      </w:r>
      <w:r w:rsidRPr="000F07A2">
        <w:rPr>
          <w:rFonts w:ascii="Times New Roman" w:eastAsia="Times New Roman" w:hAnsi="Times New Roman"/>
          <w:color w:val="1A1B1C"/>
          <w:sz w:val="24"/>
          <w:szCs w:val="24"/>
        </w:rPr>
        <w:t xml:space="preserve"> — М.: АНО «ПЭБ», 2007. — 56 с.</w:t>
      </w:r>
    </w:p>
    <w:p w:rsidR="00AC740A" w:rsidRPr="008A73F9" w:rsidRDefault="00AC740A" w:rsidP="00AC740A">
      <w:pPr>
        <w:spacing w:after="0" w:line="240" w:lineRule="auto"/>
        <w:ind w:firstLine="709"/>
        <w:jc w:val="both"/>
        <w:rPr>
          <w:rFonts w:ascii="Times New Roman" w:hAnsi="Times New Roman" w:cs="Times New Roman"/>
          <w:i/>
          <w:iCs/>
          <w:sz w:val="28"/>
          <w:szCs w:val="28"/>
        </w:rPr>
      </w:pPr>
      <w:r w:rsidRPr="008A73F9">
        <w:rPr>
          <w:rFonts w:ascii="Times New Roman" w:hAnsi="Times New Roman" w:cs="Times New Roman"/>
          <w:i/>
          <w:iCs/>
          <w:sz w:val="28"/>
          <w:szCs w:val="28"/>
        </w:rPr>
        <w:t xml:space="preserve">Цель: выявление </w:t>
      </w:r>
      <w:proofErr w:type="spellStart"/>
      <w:r w:rsidRPr="008A73F9">
        <w:rPr>
          <w:rFonts w:ascii="Times New Roman" w:hAnsi="Times New Roman" w:cs="Times New Roman"/>
          <w:i/>
          <w:iCs/>
          <w:sz w:val="28"/>
          <w:szCs w:val="28"/>
        </w:rPr>
        <w:t>сформированности</w:t>
      </w:r>
      <w:proofErr w:type="spellEnd"/>
      <w:r w:rsidRPr="008A73F9">
        <w:rPr>
          <w:rFonts w:ascii="Times New Roman" w:hAnsi="Times New Roman" w:cs="Times New Roman"/>
          <w:i/>
          <w:iCs/>
          <w:sz w:val="28"/>
          <w:szCs w:val="28"/>
        </w:rPr>
        <w:t xml:space="preserve"> у </w:t>
      </w:r>
      <w:r>
        <w:rPr>
          <w:rFonts w:ascii="Times New Roman" w:hAnsi="Times New Roman" w:cs="Times New Roman"/>
          <w:i/>
          <w:iCs/>
          <w:sz w:val="28"/>
          <w:szCs w:val="28"/>
        </w:rPr>
        <w:t>учеников</w:t>
      </w:r>
      <w:r w:rsidRPr="008A73F9">
        <w:rPr>
          <w:rFonts w:ascii="Times New Roman" w:hAnsi="Times New Roman" w:cs="Times New Roman"/>
          <w:i/>
          <w:iCs/>
          <w:sz w:val="28"/>
          <w:szCs w:val="28"/>
        </w:rPr>
        <w:t xml:space="preserve"> основных личностных универсальных действий.</w:t>
      </w:r>
    </w:p>
    <w:p w:rsidR="00AC740A" w:rsidRPr="008A73F9" w:rsidRDefault="00AC740A" w:rsidP="00AC740A">
      <w:pPr>
        <w:spacing w:after="0" w:line="240" w:lineRule="auto"/>
        <w:ind w:firstLine="709"/>
        <w:jc w:val="both"/>
        <w:rPr>
          <w:rFonts w:ascii="Times New Roman" w:hAnsi="Times New Roman" w:cs="Times New Roman"/>
          <w:sz w:val="28"/>
          <w:szCs w:val="28"/>
        </w:rPr>
      </w:pPr>
      <w:r w:rsidRPr="008A73F9">
        <w:rPr>
          <w:rFonts w:ascii="Times New Roman" w:hAnsi="Times New Roman" w:cs="Times New Roman"/>
          <w:i/>
          <w:iCs/>
          <w:sz w:val="28"/>
          <w:szCs w:val="28"/>
        </w:rPr>
        <w:t>Оцениваемые УУД</w:t>
      </w:r>
      <w:r w:rsidRPr="008A73F9">
        <w:rPr>
          <w:rFonts w:ascii="Times New Roman" w:hAnsi="Times New Roman" w:cs="Times New Roman"/>
          <w:sz w:val="28"/>
          <w:szCs w:val="28"/>
        </w:rPr>
        <w:t xml:space="preserve">: действия </w:t>
      </w:r>
      <w:proofErr w:type="spellStart"/>
      <w:r w:rsidRPr="008A73F9">
        <w:rPr>
          <w:rFonts w:ascii="Times New Roman" w:hAnsi="Times New Roman" w:cs="Times New Roman"/>
          <w:sz w:val="28"/>
          <w:szCs w:val="28"/>
        </w:rPr>
        <w:t>смыслообразования</w:t>
      </w:r>
      <w:proofErr w:type="spellEnd"/>
      <w:r w:rsidRPr="008A73F9">
        <w:rPr>
          <w:rFonts w:ascii="Times New Roman" w:hAnsi="Times New Roman" w:cs="Times New Roman"/>
          <w:sz w:val="28"/>
          <w:szCs w:val="28"/>
        </w:rPr>
        <w:t>.</w:t>
      </w:r>
    </w:p>
    <w:p w:rsidR="00AC740A" w:rsidRPr="009A292A" w:rsidRDefault="00AC740A" w:rsidP="00AC740A">
      <w:pPr>
        <w:spacing w:after="0" w:line="240" w:lineRule="auto"/>
        <w:ind w:firstLine="709"/>
        <w:jc w:val="both"/>
        <w:rPr>
          <w:rFonts w:ascii="Times New Roman" w:hAnsi="Times New Roman" w:cs="Times New Roman"/>
          <w:sz w:val="28"/>
          <w:szCs w:val="28"/>
        </w:rPr>
      </w:pPr>
      <w:r w:rsidRPr="009A292A">
        <w:rPr>
          <w:rFonts w:ascii="Times New Roman" w:hAnsi="Times New Roman" w:cs="Times New Roman"/>
          <w:i/>
          <w:iCs/>
          <w:sz w:val="28"/>
          <w:szCs w:val="28"/>
        </w:rPr>
        <w:t>Возраст</w:t>
      </w:r>
      <w:r w:rsidRPr="009A292A">
        <w:rPr>
          <w:rFonts w:ascii="Times New Roman" w:hAnsi="Times New Roman" w:cs="Times New Roman"/>
          <w:sz w:val="28"/>
          <w:szCs w:val="28"/>
        </w:rPr>
        <w:t>: школьники 10 – 16 лет.</w:t>
      </w:r>
    </w:p>
    <w:p w:rsidR="00AC740A" w:rsidRPr="00735DA3" w:rsidRDefault="00AC740A" w:rsidP="00AC740A">
      <w:pPr>
        <w:spacing w:after="0" w:line="240" w:lineRule="auto"/>
        <w:ind w:firstLine="709"/>
        <w:jc w:val="both"/>
        <w:rPr>
          <w:rFonts w:ascii="Times New Roman" w:hAnsi="Times New Roman" w:cs="Times New Roman"/>
          <w:sz w:val="28"/>
          <w:szCs w:val="28"/>
        </w:rPr>
      </w:pPr>
      <w:r w:rsidRPr="008A73F9">
        <w:rPr>
          <w:rFonts w:ascii="Times New Roman" w:hAnsi="Times New Roman" w:cs="Times New Roman"/>
          <w:i/>
          <w:sz w:val="28"/>
          <w:szCs w:val="28"/>
        </w:rPr>
        <w:t>Форма проведения</w:t>
      </w:r>
      <w:r w:rsidRPr="008A73F9">
        <w:rPr>
          <w:rFonts w:ascii="Times New Roman" w:hAnsi="Times New Roman" w:cs="Times New Roman"/>
          <w:sz w:val="28"/>
          <w:szCs w:val="28"/>
        </w:rPr>
        <w:t xml:space="preserve">: групповая форма </w:t>
      </w:r>
      <w:r w:rsidRPr="007F4AC1">
        <w:rPr>
          <w:rFonts w:ascii="Times New Roman" w:hAnsi="Times New Roman" w:cs="Times New Roman"/>
          <w:sz w:val="28"/>
          <w:szCs w:val="28"/>
        </w:rPr>
        <w:t xml:space="preserve">работы </w:t>
      </w:r>
      <w:r w:rsidRPr="00735DA3">
        <w:rPr>
          <w:rFonts w:ascii="Times New Roman" w:hAnsi="Times New Roman" w:cs="Times New Roman"/>
          <w:sz w:val="28"/>
          <w:szCs w:val="28"/>
        </w:rPr>
        <w:t xml:space="preserve">(может проводиться как индивидуально, так и фронтально  — с целым классом или группой </w:t>
      </w:r>
      <w:proofErr w:type="gramStart"/>
      <w:r w:rsidRPr="00735DA3">
        <w:rPr>
          <w:rFonts w:ascii="Times New Roman" w:hAnsi="Times New Roman" w:cs="Times New Roman"/>
          <w:sz w:val="28"/>
          <w:szCs w:val="28"/>
        </w:rPr>
        <w:t>обучающихся</w:t>
      </w:r>
      <w:proofErr w:type="gramEnd"/>
      <w:r w:rsidRPr="00735DA3">
        <w:rPr>
          <w:rFonts w:ascii="Times New Roman" w:hAnsi="Times New Roman" w:cs="Times New Roman"/>
          <w:sz w:val="28"/>
          <w:szCs w:val="28"/>
        </w:rPr>
        <w:t>).</w:t>
      </w:r>
    </w:p>
    <w:p w:rsidR="00AC740A" w:rsidRPr="007F4AC1" w:rsidRDefault="00AC740A" w:rsidP="00AC740A">
      <w:pPr>
        <w:spacing w:after="0" w:line="240" w:lineRule="auto"/>
        <w:ind w:firstLine="709"/>
        <w:jc w:val="both"/>
        <w:rPr>
          <w:rFonts w:ascii="Times New Roman" w:hAnsi="Times New Roman" w:cs="Times New Roman"/>
          <w:color w:val="FF0000"/>
          <w:sz w:val="28"/>
          <w:szCs w:val="28"/>
        </w:rPr>
      </w:pPr>
      <w:r w:rsidRPr="008A73F9">
        <w:rPr>
          <w:rFonts w:ascii="Times New Roman" w:hAnsi="Times New Roman" w:cs="Times New Roman"/>
          <w:i/>
          <w:sz w:val="28"/>
          <w:szCs w:val="28"/>
        </w:rPr>
        <w:t>Материалы</w:t>
      </w:r>
      <w:r>
        <w:rPr>
          <w:rFonts w:ascii="Times New Roman" w:hAnsi="Times New Roman" w:cs="Times New Roman"/>
          <w:sz w:val="28"/>
          <w:szCs w:val="28"/>
        </w:rPr>
        <w:t>: бланки с текстом методики  и бланки ответов</w:t>
      </w:r>
    </w:p>
    <w:p w:rsidR="00AC740A" w:rsidRPr="008A73F9" w:rsidRDefault="00AC740A" w:rsidP="00AC740A">
      <w:pPr>
        <w:spacing w:after="0" w:line="240" w:lineRule="auto"/>
        <w:ind w:firstLine="709"/>
        <w:jc w:val="both"/>
        <w:rPr>
          <w:rFonts w:ascii="Times New Roman" w:hAnsi="Times New Roman" w:cs="Times New Roman"/>
          <w:sz w:val="28"/>
          <w:szCs w:val="28"/>
        </w:rPr>
      </w:pPr>
      <w:r w:rsidRPr="008A73F9">
        <w:rPr>
          <w:rFonts w:ascii="Times New Roman" w:hAnsi="Times New Roman" w:cs="Times New Roman"/>
          <w:i/>
          <w:sz w:val="28"/>
          <w:szCs w:val="28"/>
        </w:rPr>
        <w:t>Время обследования</w:t>
      </w:r>
      <w:r w:rsidRPr="008A73F9">
        <w:rPr>
          <w:rFonts w:ascii="Times New Roman" w:hAnsi="Times New Roman" w:cs="Times New Roman"/>
          <w:sz w:val="28"/>
          <w:szCs w:val="28"/>
        </w:rPr>
        <w:t>: не ограничивается.</w:t>
      </w:r>
    </w:p>
    <w:p w:rsidR="00AC740A" w:rsidRPr="0072035F" w:rsidRDefault="00AC740A" w:rsidP="00AC740A">
      <w:pPr>
        <w:shd w:val="clear" w:color="auto" w:fill="FFFFFF"/>
        <w:spacing w:after="0" w:line="240" w:lineRule="auto"/>
        <w:ind w:firstLine="709"/>
        <w:jc w:val="both"/>
        <w:rPr>
          <w:rFonts w:ascii="Times New Roman" w:hAnsi="Times New Roman" w:cs="Times New Roman"/>
          <w:sz w:val="28"/>
          <w:szCs w:val="28"/>
        </w:rPr>
      </w:pPr>
      <w:r w:rsidRPr="0072035F">
        <w:rPr>
          <w:rFonts w:ascii="Times New Roman" w:hAnsi="Times New Roman" w:cs="Times New Roman"/>
          <w:sz w:val="28"/>
          <w:szCs w:val="28"/>
        </w:rPr>
        <w:t>Методика направлена на выявление индивидуальных особенностей мотивации учебной деятельности, а также эмоционального отношения к ней учащихся средних классов. Методика включает в себя четыре шкалы: Познавательной активности, Мотивации достижения, Тревожности и Гнева.</w:t>
      </w:r>
    </w:p>
    <w:p w:rsidR="00AC740A" w:rsidRPr="008A73F9" w:rsidRDefault="00AC740A" w:rsidP="00AC740A">
      <w:pPr>
        <w:shd w:val="clear" w:color="auto" w:fill="FFFFFF"/>
        <w:spacing w:after="0" w:line="240" w:lineRule="auto"/>
        <w:ind w:firstLine="709"/>
        <w:jc w:val="both"/>
        <w:rPr>
          <w:rFonts w:ascii="Times New Roman" w:hAnsi="Times New Roman" w:cs="Times New Roman"/>
          <w:sz w:val="28"/>
          <w:szCs w:val="28"/>
        </w:rPr>
      </w:pPr>
      <w:r w:rsidRPr="0072035F">
        <w:rPr>
          <w:rFonts w:ascii="Times New Roman" w:hAnsi="Times New Roman" w:cs="Times New Roman"/>
          <w:spacing w:val="-2"/>
          <w:sz w:val="28"/>
          <w:szCs w:val="28"/>
        </w:rPr>
        <w:t>Новые стандарты предполагают</w:t>
      </w:r>
      <w:r w:rsidRPr="008A73F9">
        <w:rPr>
          <w:rFonts w:ascii="Times New Roman" w:hAnsi="Times New Roman" w:cs="Times New Roman"/>
          <w:spacing w:val="-2"/>
          <w:sz w:val="28"/>
          <w:szCs w:val="28"/>
        </w:rPr>
        <w:t>, прежде все</w:t>
      </w:r>
      <w:r w:rsidRPr="008A73F9">
        <w:rPr>
          <w:rFonts w:ascii="Times New Roman" w:hAnsi="Times New Roman" w:cs="Times New Roman"/>
          <w:sz w:val="28"/>
          <w:szCs w:val="28"/>
        </w:rPr>
        <w:t xml:space="preserve">го, активизацию внутренних стимулов учения. Такой внутренней побудительной силой является </w:t>
      </w:r>
      <w:r w:rsidRPr="008A73F9">
        <w:rPr>
          <w:rFonts w:ascii="Times New Roman" w:hAnsi="Times New Roman" w:cs="Times New Roman"/>
          <w:i/>
          <w:iCs/>
          <w:sz w:val="28"/>
          <w:szCs w:val="28"/>
        </w:rPr>
        <w:t xml:space="preserve">мотивация учения. </w:t>
      </w:r>
      <w:r w:rsidRPr="008A73F9">
        <w:rPr>
          <w:rFonts w:ascii="Times New Roman" w:hAnsi="Times New Roman" w:cs="Times New Roman"/>
          <w:sz w:val="28"/>
          <w:szCs w:val="28"/>
        </w:rPr>
        <w:t xml:space="preserve">По изменениям этого параметра можно судить о степени овладения учебной деятельностью и об удовлетворенности </w:t>
      </w:r>
      <w:r>
        <w:rPr>
          <w:rFonts w:ascii="Times New Roman" w:hAnsi="Times New Roman" w:cs="Times New Roman"/>
          <w:sz w:val="28"/>
          <w:szCs w:val="28"/>
        </w:rPr>
        <w:t>школьника</w:t>
      </w:r>
      <w:r w:rsidRPr="008A73F9">
        <w:rPr>
          <w:rFonts w:ascii="Times New Roman" w:hAnsi="Times New Roman" w:cs="Times New Roman"/>
          <w:sz w:val="28"/>
          <w:szCs w:val="28"/>
        </w:rPr>
        <w:t xml:space="preserve"> ею.</w:t>
      </w:r>
      <w:r w:rsidRPr="008A73F9">
        <w:rPr>
          <w:rFonts w:ascii="Times New Roman" w:hAnsi="Times New Roman" w:cs="Times New Roman"/>
          <w:spacing w:val="-1"/>
          <w:sz w:val="28"/>
          <w:szCs w:val="28"/>
        </w:rPr>
        <w:t xml:space="preserve"> </w:t>
      </w:r>
      <w:r>
        <w:rPr>
          <w:rFonts w:ascii="Times New Roman" w:hAnsi="Times New Roman" w:cs="Times New Roman"/>
          <w:spacing w:val="-1"/>
          <w:sz w:val="28"/>
          <w:szCs w:val="28"/>
        </w:rPr>
        <w:t>Методика</w:t>
      </w:r>
      <w:r w:rsidRPr="008A73F9">
        <w:rPr>
          <w:rFonts w:ascii="Times New Roman" w:hAnsi="Times New Roman" w:cs="Times New Roman"/>
          <w:spacing w:val="-1"/>
          <w:sz w:val="28"/>
          <w:szCs w:val="28"/>
        </w:rPr>
        <w:t xml:space="preserve"> допускает повторн</w:t>
      </w:r>
      <w:r>
        <w:rPr>
          <w:rFonts w:ascii="Times New Roman" w:hAnsi="Times New Roman" w:cs="Times New Roman"/>
          <w:spacing w:val="-1"/>
          <w:sz w:val="28"/>
          <w:szCs w:val="28"/>
        </w:rPr>
        <w:t>о</w:t>
      </w:r>
      <w:r w:rsidRPr="008A73F9">
        <w:rPr>
          <w:rFonts w:ascii="Times New Roman" w:hAnsi="Times New Roman" w:cs="Times New Roman"/>
          <w:spacing w:val="-1"/>
          <w:sz w:val="28"/>
          <w:szCs w:val="28"/>
        </w:rPr>
        <w:t xml:space="preserve">е </w:t>
      </w:r>
      <w:r>
        <w:rPr>
          <w:rFonts w:ascii="Times New Roman" w:hAnsi="Times New Roman" w:cs="Times New Roman"/>
          <w:spacing w:val="-1"/>
          <w:sz w:val="28"/>
          <w:szCs w:val="28"/>
        </w:rPr>
        <w:t>проведение</w:t>
      </w:r>
      <w:r w:rsidRPr="008A73F9">
        <w:rPr>
          <w:rFonts w:ascii="Times New Roman" w:hAnsi="Times New Roman" w:cs="Times New Roman"/>
          <w:spacing w:val="-1"/>
          <w:sz w:val="28"/>
          <w:szCs w:val="28"/>
        </w:rPr>
        <w:t>, что позволяет оценить ди</w:t>
      </w:r>
      <w:r w:rsidRPr="008A73F9">
        <w:rPr>
          <w:rFonts w:ascii="Times New Roman" w:hAnsi="Times New Roman" w:cs="Times New Roman"/>
          <w:sz w:val="28"/>
          <w:szCs w:val="28"/>
        </w:rPr>
        <w:t>намику школьной мотивации.</w:t>
      </w:r>
    </w:p>
    <w:p w:rsidR="00AC740A" w:rsidRPr="00F54479" w:rsidRDefault="00AC740A" w:rsidP="00AC740A">
      <w:pPr>
        <w:pStyle w:val="western"/>
        <w:spacing w:before="0" w:beforeAutospacing="0" w:after="0" w:afterAutospacing="0"/>
        <w:ind w:firstLine="709"/>
        <w:jc w:val="both"/>
        <w:rPr>
          <w:sz w:val="28"/>
          <w:szCs w:val="28"/>
        </w:rPr>
      </w:pPr>
      <w:r w:rsidRPr="00F54479">
        <w:rPr>
          <w:sz w:val="28"/>
          <w:szCs w:val="28"/>
        </w:rPr>
        <w:t>Стимульный материал методики представляет собой бланк, на котором испытуемому предлагается 40 утверждений и 4 варианта ответа. Задача испытуемого – выбрать один вариант ответа и зачеркнуть его. После раздачи бланков школьникам предлагается прочесть инструкцию, обратить внимание на пример, затем психолог должен ответить на все задаваемые ими вопросы. Следует проверить, как каждый из учащихся выполнил задание, точно ли понял инструкцию, вновь ответить на вопросы. После этого учащиеся работают самостоятельно, и психолог ни на какие вопросы не отвечает. Заполнение шкалы вместе с чтением инструкции  составляет 10–15 мин.</w:t>
      </w:r>
    </w:p>
    <w:p w:rsidR="00AC740A" w:rsidRDefault="00AC740A" w:rsidP="00AC740A">
      <w:pPr>
        <w:pStyle w:val="western"/>
        <w:spacing w:before="0" w:beforeAutospacing="0" w:after="0" w:afterAutospacing="0"/>
        <w:ind w:firstLine="709"/>
        <w:jc w:val="both"/>
        <w:rPr>
          <w:sz w:val="28"/>
          <w:szCs w:val="28"/>
        </w:rPr>
      </w:pPr>
      <w:r w:rsidRPr="0072035F">
        <w:rPr>
          <w:i/>
          <w:sz w:val="28"/>
          <w:szCs w:val="28"/>
        </w:rPr>
        <w:t>Инструкция:</w:t>
      </w:r>
      <w:r w:rsidRPr="00F54479">
        <w:rPr>
          <w:sz w:val="28"/>
          <w:szCs w:val="28"/>
        </w:rPr>
        <w:t xml:space="preserve"> «Ниже приведены утверждения, которые люди используют для того, чтобы рассказать о себе. Прочтите внимательно каждое предложение и обведите кружком одну из цифр, расположенных справа, в зависимости от того, каково ваше обычное состояние на уроках в школе, как вы обычно чувствуете себя там. Правильных или неправильных ответов здесь нет. Не тратьте много времени на одно предложение, но старайтесь как можно точнее ответить, как вы себя обычно чувствуете».</w:t>
      </w:r>
    </w:p>
    <w:p w:rsidR="00AC740A" w:rsidRPr="007458D1" w:rsidRDefault="00AC740A" w:rsidP="00AC740A">
      <w:pPr>
        <w:pStyle w:val="western"/>
        <w:spacing w:before="0" w:beforeAutospacing="0" w:after="0" w:afterAutospacing="0"/>
        <w:ind w:firstLine="709"/>
        <w:jc w:val="both"/>
        <w:rPr>
          <w:sz w:val="28"/>
          <w:szCs w:val="28"/>
        </w:rPr>
      </w:pPr>
      <w:r w:rsidRPr="0068036B">
        <w:rPr>
          <w:sz w:val="28"/>
          <w:szCs w:val="28"/>
        </w:rPr>
        <w:t>Бланк ответов и стимульный материал методики находится</w:t>
      </w:r>
      <w:r w:rsidRPr="00F54479">
        <w:rPr>
          <w:sz w:val="28"/>
          <w:szCs w:val="28"/>
        </w:rPr>
        <w:t xml:space="preserve"> </w:t>
      </w:r>
      <w:r w:rsidRPr="007458D1">
        <w:rPr>
          <w:sz w:val="28"/>
          <w:szCs w:val="28"/>
        </w:rPr>
        <w:t>в тестовой тетради.</w:t>
      </w:r>
    </w:p>
    <w:p w:rsidR="00AC740A" w:rsidRPr="001565EF" w:rsidRDefault="00AC740A" w:rsidP="00AC740A">
      <w:pPr>
        <w:widowControl w:val="0"/>
        <w:shd w:val="clear" w:color="auto" w:fill="FFFFFF"/>
        <w:autoSpaceDE w:val="0"/>
        <w:autoSpaceDN w:val="0"/>
        <w:adjustRightInd w:val="0"/>
        <w:spacing w:after="0" w:line="240" w:lineRule="auto"/>
        <w:ind w:firstLine="709"/>
        <w:jc w:val="both"/>
        <w:rPr>
          <w:rFonts w:ascii="Times New Roman" w:hAnsi="Times New Roman" w:cs="Times New Roman"/>
          <w:i/>
          <w:sz w:val="28"/>
          <w:szCs w:val="28"/>
        </w:rPr>
      </w:pPr>
      <w:r w:rsidRPr="001565EF">
        <w:rPr>
          <w:rFonts w:ascii="Times New Roman" w:hAnsi="Times New Roman" w:cs="Times New Roman"/>
          <w:bCs/>
          <w:i/>
          <w:spacing w:val="-5"/>
          <w:sz w:val="28"/>
          <w:szCs w:val="28"/>
        </w:rPr>
        <w:t>Обработка результатов</w:t>
      </w:r>
    </w:p>
    <w:p w:rsidR="00AC740A" w:rsidRPr="0068036B" w:rsidRDefault="00AC740A" w:rsidP="00AC740A">
      <w:pPr>
        <w:pStyle w:val="western"/>
        <w:spacing w:before="0" w:beforeAutospacing="0" w:after="0" w:afterAutospacing="0"/>
        <w:ind w:firstLine="709"/>
        <w:jc w:val="both"/>
        <w:rPr>
          <w:sz w:val="28"/>
          <w:szCs w:val="28"/>
        </w:rPr>
      </w:pPr>
      <w:r w:rsidRPr="0068036B">
        <w:rPr>
          <w:sz w:val="28"/>
          <w:szCs w:val="28"/>
        </w:rPr>
        <w:t xml:space="preserve">Полученные результаты обрабатываются с помощью ключа квалификации результатов. Шкалы познавательной активности, мотивации </w:t>
      </w:r>
      <w:r w:rsidRPr="0068036B">
        <w:rPr>
          <w:sz w:val="28"/>
          <w:szCs w:val="28"/>
        </w:rPr>
        <w:lastRenderedPageBreak/>
        <w:t>достижения, тревожности и негатив</w:t>
      </w:r>
      <w:r>
        <w:rPr>
          <w:sz w:val="28"/>
          <w:szCs w:val="28"/>
        </w:rPr>
        <w:t xml:space="preserve">ных эмоций, входящие </w:t>
      </w:r>
      <w:proofErr w:type="gramStart"/>
      <w:r>
        <w:rPr>
          <w:sz w:val="28"/>
          <w:szCs w:val="28"/>
        </w:rPr>
        <w:t>в опросник</w:t>
      </w:r>
      <w:proofErr w:type="gramEnd"/>
      <w:r>
        <w:rPr>
          <w:sz w:val="28"/>
          <w:szCs w:val="28"/>
        </w:rPr>
        <w:t>,</w:t>
      </w:r>
      <w:r w:rsidRPr="0068036B">
        <w:rPr>
          <w:sz w:val="28"/>
          <w:szCs w:val="28"/>
        </w:rPr>
        <w:t xml:space="preserve"> состоят из 10 пунктов, расположенных в следующем порядке (см. табл.).</w:t>
      </w:r>
    </w:p>
    <w:p w:rsidR="00AC740A" w:rsidRPr="007458D1" w:rsidRDefault="00AC740A" w:rsidP="00AC740A">
      <w:pPr>
        <w:pStyle w:val="a3"/>
        <w:spacing w:before="0" w:beforeAutospacing="0" w:after="0" w:afterAutospacing="0"/>
        <w:jc w:val="right"/>
        <w:rPr>
          <w:i/>
          <w:sz w:val="28"/>
          <w:szCs w:val="28"/>
        </w:rPr>
      </w:pPr>
      <w:r w:rsidRPr="007458D1">
        <w:rPr>
          <w:rStyle w:val="a5"/>
          <w:sz w:val="28"/>
          <w:szCs w:val="28"/>
        </w:rPr>
        <w:t>Таблица  5</w:t>
      </w:r>
    </w:p>
    <w:p w:rsidR="00AC740A" w:rsidRPr="0068036B" w:rsidRDefault="00AC740A" w:rsidP="00AC740A">
      <w:pPr>
        <w:pStyle w:val="2"/>
        <w:spacing w:before="0" w:after="0"/>
        <w:jc w:val="center"/>
        <w:rPr>
          <w:rFonts w:ascii="Times New Roman" w:hAnsi="Times New Roman" w:cs="Times New Roman"/>
          <w:i w:val="0"/>
        </w:rPr>
      </w:pPr>
      <w:r w:rsidRPr="0068036B">
        <w:rPr>
          <w:rFonts w:ascii="Times New Roman" w:hAnsi="Times New Roman" w:cs="Times New Roman"/>
          <w:i w:val="0"/>
        </w:rPr>
        <w:t>Ключ</w:t>
      </w:r>
    </w:p>
    <w:tbl>
      <w:tblPr>
        <w:tblW w:w="0" w:type="auto"/>
        <w:jc w:val="center"/>
        <w:tblCellSpacing w:w="0" w:type="dxa"/>
        <w:tblInd w:w="-2464"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4545"/>
        <w:gridCol w:w="4565"/>
      </w:tblGrid>
      <w:tr w:rsidR="00AC740A" w:rsidRPr="0068036B" w:rsidTr="002E3D1B">
        <w:trPr>
          <w:tblCellSpacing w:w="0" w:type="dxa"/>
          <w:jc w:val="center"/>
        </w:trPr>
        <w:tc>
          <w:tcPr>
            <w:tcW w:w="454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jc w:val="center"/>
              <w:rPr>
                <w:rFonts w:ascii="Times New Roman" w:hAnsi="Times New Roman" w:cs="Times New Roman"/>
                <w:b/>
                <w:bCs/>
                <w:sz w:val="28"/>
                <w:szCs w:val="28"/>
              </w:rPr>
            </w:pPr>
            <w:r w:rsidRPr="0068036B">
              <w:rPr>
                <w:rFonts w:ascii="Times New Roman" w:hAnsi="Times New Roman" w:cs="Times New Roman"/>
                <w:b/>
                <w:bCs/>
                <w:sz w:val="28"/>
                <w:szCs w:val="28"/>
              </w:rPr>
              <w:t>Шкала</w:t>
            </w:r>
          </w:p>
        </w:tc>
        <w:tc>
          <w:tcPr>
            <w:tcW w:w="456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jc w:val="center"/>
              <w:rPr>
                <w:rFonts w:ascii="Times New Roman" w:hAnsi="Times New Roman" w:cs="Times New Roman"/>
                <w:b/>
                <w:bCs/>
                <w:sz w:val="28"/>
                <w:szCs w:val="28"/>
              </w:rPr>
            </w:pPr>
            <w:r w:rsidRPr="0068036B">
              <w:rPr>
                <w:rFonts w:ascii="Times New Roman" w:hAnsi="Times New Roman" w:cs="Times New Roman"/>
                <w:b/>
                <w:bCs/>
                <w:sz w:val="28"/>
                <w:szCs w:val="28"/>
              </w:rPr>
              <w:t>Пункты, номер</w:t>
            </w:r>
          </w:p>
        </w:tc>
      </w:tr>
      <w:tr w:rsidR="00AC740A" w:rsidRPr="0068036B" w:rsidTr="002E3D1B">
        <w:trPr>
          <w:tblCellSpacing w:w="0" w:type="dxa"/>
          <w:jc w:val="center"/>
        </w:trPr>
        <w:tc>
          <w:tcPr>
            <w:tcW w:w="454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Познавательная</w:t>
            </w:r>
            <w:r w:rsidRPr="0068036B">
              <w:rPr>
                <w:rFonts w:ascii="Times New Roman" w:hAnsi="Times New Roman" w:cs="Times New Roman"/>
                <w:sz w:val="28"/>
                <w:szCs w:val="28"/>
              </w:rPr>
              <w:br/>
              <w:t>активность</w:t>
            </w:r>
          </w:p>
        </w:tc>
        <w:tc>
          <w:tcPr>
            <w:tcW w:w="456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2 6 10 14 18 22 26 30 34 38</w:t>
            </w:r>
          </w:p>
        </w:tc>
      </w:tr>
      <w:tr w:rsidR="00AC740A" w:rsidRPr="0068036B" w:rsidTr="002E3D1B">
        <w:trPr>
          <w:tblCellSpacing w:w="0" w:type="dxa"/>
          <w:jc w:val="center"/>
        </w:trPr>
        <w:tc>
          <w:tcPr>
            <w:tcW w:w="454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Мотивация</w:t>
            </w:r>
            <w:r w:rsidRPr="0068036B">
              <w:rPr>
                <w:rFonts w:ascii="Times New Roman" w:hAnsi="Times New Roman" w:cs="Times New Roman"/>
                <w:sz w:val="28"/>
                <w:szCs w:val="28"/>
              </w:rPr>
              <w:br/>
              <w:t>достижения</w:t>
            </w:r>
          </w:p>
        </w:tc>
        <w:tc>
          <w:tcPr>
            <w:tcW w:w="456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4 8 12 16 20 24 28 32 36 40</w:t>
            </w:r>
          </w:p>
        </w:tc>
      </w:tr>
      <w:tr w:rsidR="00AC740A" w:rsidRPr="0068036B" w:rsidTr="002E3D1B">
        <w:trPr>
          <w:tblCellSpacing w:w="0" w:type="dxa"/>
          <w:jc w:val="center"/>
        </w:trPr>
        <w:tc>
          <w:tcPr>
            <w:tcW w:w="454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Тревожность</w:t>
            </w:r>
          </w:p>
        </w:tc>
        <w:tc>
          <w:tcPr>
            <w:tcW w:w="456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1 5 9 13 17 21 25 29 33 37</w:t>
            </w:r>
          </w:p>
        </w:tc>
      </w:tr>
      <w:tr w:rsidR="00AC740A" w:rsidRPr="0068036B" w:rsidTr="002E3D1B">
        <w:trPr>
          <w:tblCellSpacing w:w="0" w:type="dxa"/>
          <w:jc w:val="center"/>
        </w:trPr>
        <w:tc>
          <w:tcPr>
            <w:tcW w:w="454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Гнев</w:t>
            </w:r>
          </w:p>
        </w:tc>
        <w:tc>
          <w:tcPr>
            <w:tcW w:w="4565" w:type="dxa"/>
            <w:tcBorders>
              <w:top w:val="outset" w:sz="6" w:space="0" w:color="auto"/>
              <w:left w:val="outset" w:sz="6" w:space="0" w:color="auto"/>
              <w:bottom w:val="outset" w:sz="6" w:space="0" w:color="auto"/>
              <w:right w:val="outset" w:sz="6" w:space="0" w:color="auto"/>
            </w:tcBorders>
            <w:shd w:val="clear" w:color="auto" w:fill="auto"/>
            <w:vAlign w:val="center"/>
          </w:tcPr>
          <w:p w:rsidR="00AC740A" w:rsidRPr="0068036B" w:rsidRDefault="00AC740A" w:rsidP="002E3D1B">
            <w:pPr>
              <w:spacing w:after="0" w:line="240" w:lineRule="auto"/>
              <w:rPr>
                <w:rFonts w:ascii="Times New Roman" w:hAnsi="Times New Roman" w:cs="Times New Roman"/>
                <w:sz w:val="28"/>
                <w:szCs w:val="28"/>
              </w:rPr>
            </w:pPr>
            <w:r w:rsidRPr="0068036B">
              <w:rPr>
                <w:rFonts w:ascii="Times New Roman" w:hAnsi="Times New Roman" w:cs="Times New Roman"/>
                <w:sz w:val="28"/>
                <w:szCs w:val="28"/>
              </w:rPr>
              <w:t>3 7 11 15 19 23 27 31 35 39</w:t>
            </w:r>
          </w:p>
        </w:tc>
      </w:tr>
    </w:tbl>
    <w:p w:rsidR="00AC740A" w:rsidRPr="0068036B" w:rsidRDefault="00AC740A" w:rsidP="00AC740A">
      <w:pPr>
        <w:pStyle w:val="a3"/>
        <w:spacing w:before="0" w:beforeAutospacing="0" w:after="0" w:afterAutospacing="0"/>
        <w:ind w:firstLine="709"/>
        <w:jc w:val="both"/>
        <w:rPr>
          <w:sz w:val="28"/>
          <w:szCs w:val="28"/>
        </w:rPr>
      </w:pP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Некоторые из пунктов опросника сформулированы таким образом, что оценка «4» отражает высокий уровень познавательной активности, тревожности или гнева (например, «Я сержусь»). Другие (например, «Я спокоен», «Мне скучно») сформулированы таким образом, что высокая оценка выражает отсутствие тревожности или познавательной </w:t>
      </w:r>
      <w:r w:rsidRPr="0068036B">
        <w:rPr>
          <w:noProof/>
          <w:sz w:val="28"/>
          <w:szCs w:val="28"/>
        </w:rPr>
        <w:drawing>
          <wp:anchor distT="47625" distB="47625" distL="66675" distR="66675" simplePos="0" relativeHeight="251659264" behindDoc="0" locked="0" layoutInCell="1" allowOverlap="0" wp14:anchorId="35190E71" wp14:editId="1D4BD6E0">
            <wp:simplePos x="0" y="0"/>
            <wp:positionH relativeFrom="column">
              <wp:posOffset>4686300</wp:posOffset>
            </wp:positionH>
            <wp:positionV relativeFrom="line">
              <wp:posOffset>149860</wp:posOffset>
            </wp:positionV>
            <wp:extent cx="635" cy="635"/>
            <wp:effectExtent l="0" t="0" r="635" b="635"/>
            <wp:wrapSquare wrapText="bothSides"/>
            <wp:docPr id="2" name="Рисунок 2" descr="C:\Documents and Settings\Nataly\Рабочий стол\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ataly\Рабочий стол\31-1.jpg"/>
                    <pic:cNvPicPr>
                      <a:picLocks noChangeAspect="1" noChangeArrowheads="1"/>
                    </pic:cNvPicPr>
                  </pic:nvPicPr>
                  <pic:blipFill>
                    <a:blip r:link="rId6"/>
                    <a:srcRect/>
                    <a:stretch>
                      <a:fillRect/>
                    </a:stretch>
                  </pic:blipFill>
                  <pic:spPr bwMode="auto">
                    <a:xfrm>
                      <a:off x="0" y="0"/>
                      <a:ext cx="635" cy="635"/>
                    </a:xfrm>
                    <a:prstGeom prst="rect">
                      <a:avLst/>
                    </a:prstGeom>
                    <a:noFill/>
                  </pic:spPr>
                </pic:pic>
              </a:graphicData>
            </a:graphic>
          </wp:anchor>
        </w:drawing>
      </w:r>
      <w:r w:rsidRPr="0068036B">
        <w:rPr>
          <w:sz w:val="28"/>
          <w:szCs w:val="28"/>
        </w:rPr>
        <w:t>активности. Балльные веса для пунктов шкал, в которых высокая оценка выражает наличие высокого уровня эмоции, подсчитываются в соответствии с тем, как они подчеркнуты на бланке:</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на бланке подчеркнуто: 1 2 3 4</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вес для подсчета: 1 2 3 4</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Для пунктов шкал, в которых высокая оценка отражает отсутствие эмоции, веса считаются в обратном порядке: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на бланке подчеркнуто: 1 2 3 4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вес для подсчета: 4 3 2 1</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Такими «обратными» пунктами являются: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по шкале познавательной активности: 14, 30, 38;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по шкале тревожности: 1, 9, 25, 33;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по шкале гнева подобных пунктов нет;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по шкале мотивации достижения: 4, 20, 32.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Для получения балла по шкале подсчитывается сумма весов по всем 10 пунктам этой шкалы. Минимальная оценка по каждой шкале — 10 баллов, максимальная — 40 баллов.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Если пропущен 1 пункт из 10, можно сделать следующее: подсчитать среднюю оценку по тем 9 пунктам, на которые испытуемый ответил, затем умножить это число на 10; общий балл по шкале будет выражаться следующим за этим результатом целым числом. Например, средний балл по шкале 2,73 умножить на 10 = 27,3, общий балл — 28. При пропуске двух и более баллов данные испытуемого не учитываются.</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Далее подсчитывается суммарный балл опросника по формуле:</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 xml:space="preserve">ПА + МД + (–Т) + (–Г), где </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lastRenderedPageBreak/>
        <w:t>ПА — балл по шкале познавательной активности;</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МД — балл по шкале мотивации достижения;</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Т — балл по шкале тревожности;</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Г — балл по шкале гнева.</w:t>
      </w:r>
    </w:p>
    <w:p w:rsidR="00AC740A" w:rsidRPr="0068036B" w:rsidRDefault="00AC740A" w:rsidP="00AC740A">
      <w:pPr>
        <w:pStyle w:val="a3"/>
        <w:spacing w:before="0" w:beforeAutospacing="0" w:after="0" w:afterAutospacing="0"/>
        <w:ind w:firstLine="709"/>
        <w:jc w:val="both"/>
        <w:rPr>
          <w:sz w:val="28"/>
          <w:szCs w:val="28"/>
        </w:rPr>
      </w:pPr>
      <w:r w:rsidRPr="0068036B">
        <w:rPr>
          <w:sz w:val="28"/>
          <w:szCs w:val="28"/>
        </w:rPr>
        <w:t>Суммарный балл может находиться в интервале от –60 до +60.</w:t>
      </w:r>
    </w:p>
    <w:p w:rsidR="00AC740A" w:rsidRPr="00BC0FF2" w:rsidRDefault="00AC740A" w:rsidP="00AC740A">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BC0FF2">
        <w:rPr>
          <w:rFonts w:ascii="Times New Roman" w:hAnsi="Times New Roman" w:cs="Times New Roman"/>
          <w:b/>
          <w:sz w:val="28"/>
          <w:szCs w:val="28"/>
        </w:rPr>
        <w:t>Для оформления уровневой таблицы необходимо перевести полученные данные в следующие уровневые показатели:</w:t>
      </w:r>
    </w:p>
    <w:p w:rsidR="00AC740A" w:rsidRPr="00BC0FF2" w:rsidRDefault="00AC740A" w:rsidP="00AC740A">
      <w:pPr>
        <w:pStyle w:val="western"/>
        <w:widowControl w:val="0"/>
        <w:shd w:val="clear" w:color="auto" w:fill="FFFFFF"/>
        <w:spacing w:before="0" w:beforeAutospacing="0" w:after="0" w:afterAutospacing="0"/>
        <w:ind w:firstLine="709"/>
        <w:jc w:val="both"/>
        <w:rPr>
          <w:sz w:val="28"/>
          <w:szCs w:val="28"/>
        </w:rPr>
      </w:pPr>
      <w:r w:rsidRPr="00BC0FF2">
        <w:rPr>
          <w:sz w:val="28"/>
          <w:szCs w:val="28"/>
        </w:rPr>
        <w:t>1 уровень -  45 -60 баллов;</w:t>
      </w:r>
    </w:p>
    <w:p w:rsidR="00AC740A" w:rsidRPr="00BC0FF2" w:rsidRDefault="00AC740A" w:rsidP="00AC740A">
      <w:pPr>
        <w:pStyle w:val="western"/>
        <w:widowControl w:val="0"/>
        <w:shd w:val="clear" w:color="auto" w:fill="FFFFFF"/>
        <w:spacing w:before="0" w:beforeAutospacing="0" w:after="0" w:afterAutospacing="0"/>
        <w:ind w:firstLine="709"/>
        <w:jc w:val="both"/>
        <w:rPr>
          <w:sz w:val="28"/>
          <w:szCs w:val="28"/>
        </w:rPr>
      </w:pPr>
      <w:r w:rsidRPr="00BC0FF2">
        <w:rPr>
          <w:sz w:val="28"/>
          <w:szCs w:val="28"/>
        </w:rPr>
        <w:t>2 уровень– 13 -44 балла;</w:t>
      </w:r>
    </w:p>
    <w:p w:rsidR="009D26E5" w:rsidRDefault="00AC740A" w:rsidP="00AC740A">
      <w:pPr>
        <w:spacing w:after="0" w:line="240" w:lineRule="auto"/>
        <w:ind w:firstLine="709"/>
        <w:jc w:val="both"/>
        <w:rPr>
          <w:rFonts w:ascii="Times New Roman" w:hAnsi="Times New Roman" w:cs="Times New Roman"/>
          <w:b/>
          <w:bCs/>
          <w:iCs/>
          <w:sz w:val="28"/>
          <w:szCs w:val="28"/>
        </w:rPr>
      </w:pPr>
      <w:r w:rsidRPr="00BC0FF2">
        <w:rPr>
          <w:rFonts w:ascii="Times New Roman" w:hAnsi="Times New Roman" w:cs="Times New Roman"/>
          <w:sz w:val="28"/>
          <w:szCs w:val="28"/>
        </w:rPr>
        <w:t>3 уровень– 12 баллов и ниже</w:t>
      </w:r>
      <w:r w:rsidRPr="00BC0FF2">
        <w:rPr>
          <w:rFonts w:ascii="Times New Roman" w:hAnsi="Times New Roman" w:cs="Times New Roman"/>
          <w:b/>
          <w:bCs/>
          <w:iCs/>
          <w:sz w:val="28"/>
          <w:szCs w:val="28"/>
        </w:rPr>
        <w:t xml:space="preserve"> </w:t>
      </w:r>
    </w:p>
    <w:p w:rsidR="009D26E5" w:rsidRDefault="009D26E5">
      <w:pPr>
        <w:rPr>
          <w:rFonts w:ascii="Times New Roman" w:hAnsi="Times New Roman" w:cs="Times New Roman"/>
          <w:b/>
          <w:bCs/>
          <w:iCs/>
          <w:sz w:val="28"/>
          <w:szCs w:val="28"/>
        </w:rPr>
      </w:pPr>
      <w:r>
        <w:rPr>
          <w:rFonts w:ascii="Times New Roman" w:hAnsi="Times New Roman" w:cs="Times New Roman"/>
          <w:b/>
          <w:bCs/>
          <w:iCs/>
          <w:sz w:val="28"/>
          <w:szCs w:val="28"/>
        </w:rPr>
        <w:br w:type="page"/>
      </w:r>
    </w:p>
    <w:p w:rsidR="009D26E5" w:rsidRPr="00FB1FD2" w:rsidRDefault="009D26E5" w:rsidP="009D26E5">
      <w:pPr>
        <w:spacing w:after="0" w:line="240" w:lineRule="auto"/>
        <w:jc w:val="center"/>
        <w:rPr>
          <w:rFonts w:ascii="Times New Roman" w:hAnsi="Times New Roman"/>
          <w:b/>
          <w:sz w:val="28"/>
          <w:szCs w:val="28"/>
        </w:rPr>
      </w:pPr>
      <w:r w:rsidRPr="00FB1FD2">
        <w:rPr>
          <w:rFonts w:ascii="Times New Roman" w:hAnsi="Times New Roman"/>
          <w:b/>
          <w:sz w:val="28"/>
          <w:szCs w:val="28"/>
        </w:rPr>
        <w:lastRenderedPageBreak/>
        <w:t>Мотивация учения и эмоционального отношения к учению</w:t>
      </w:r>
    </w:p>
    <w:p w:rsidR="009D26E5" w:rsidRPr="00FB1FD2" w:rsidRDefault="009D26E5" w:rsidP="009D26E5">
      <w:pPr>
        <w:spacing w:after="0" w:line="240" w:lineRule="auto"/>
        <w:jc w:val="center"/>
        <w:rPr>
          <w:rFonts w:ascii="Times New Roman" w:hAnsi="Times New Roman"/>
          <w:b/>
          <w:sz w:val="28"/>
          <w:szCs w:val="28"/>
        </w:rPr>
      </w:pPr>
      <w:r w:rsidRPr="00FB1FD2">
        <w:rPr>
          <w:rFonts w:ascii="Times New Roman" w:hAnsi="Times New Roman"/>
          <w:b/>
          <w:sz w:val="28"/>
          <w:szCs w:val="28"/>
        </w:rPr>
        <w:t>(А. Д. Андреева)</w:t>
      </w:r>
    </w:p>
    <w:p w:rsidR="009D26E5" w:rsidRPr="00FB1FD2" w:rsidRDefault="009D26E5" w:rsidP="009D26E5">
      <w:pPr>
        <w:spacing w:after="0" w:line="240" w:lineRule="auto"/>
        <w:jc w:val="both"/>
        <w:rPr>
          <w:rFonts w:ascii="Times New Roman" w:hAnsi="Times New Roman"/>
          <w:sz w:val="28"/>
          <w:szCs w:val="28"/>
        </w:rPr>
      </w:pP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b/>
          <w:sz w:val="28"/>
          <w:szCs w:val="28"/>
        </w:rPr>
        <w:t>Цель</w:t>
      </w:r>
      <w:r w:rsidRPr="00FB1FD2">
        <w:rPr>
          <w:rFonts w:ascii="Times New Roman" w:hAnsi="Times New Roman"/>
          <w:sz w:val="28"/>
          <w:szCs w:val="28"/>
        </w:rPr>
        <w:t>: диагностика познавательной активности, мотивации достижения, тревожности, гнева.</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b/>
          <w:sz w:val="28"/>
          <w:szCs w:val="28"/>
        </w:rPr>
        <w:t>Возраст</w:t>
      </w:r>
      <w:r w:rsidRPr="00FB1FD2">
        <w:rPr>
          <w:rFonts w:ascii="Times New Roman" w:hAnsi="Times New Roman"/>
          <w:sz w:val="28"/>
          <w:szCs w:val="28"/>
        </w:rPr>
        <w:t>: 9- 14 лет.</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b/>
          <w:sz w:val="28"/>
          <w:szCs w:val="28"/>
        </w:rPr>
        <w:t>Форма проведения</w:t>
      </w:r>
      <w:r w:rsidRPr="00FB1FD2">
        <w:rPr>
          <w:rFonts w:ascii="Times New Roman" w:hAnsi="Times New Roman"/>
          <w:sz w:val="28"/>
          <w:szCs w:val="28"/>
        </w:rPr>
        <w:t>: фронтальный письменный опрос.</w:t>
      </w:r>
    </w:p>
    <w:p w:rsidR="009D26E5" w:rsidRPr="00FB1FD2" w:rsidRDefault="009D26E5" w:rsidP="009D26E5">
      <w:pPr>
        <w:spacing w:after="0" w:line="240" w:lineRule="auto"/>
        <w:ind w:firstLine="708"/>
        <w:jc w:val="both"/>
        <w:rPr>
          <w:rFonts w:ascii="Times New Roman" w:hAnsi="Times New Roman"/>
          <w:sz w:val="28"/>
          <w:szCs w:val="28"/>
        </w:rPr>
      </w:pPr>
      <w:proofErr w:type="gramStart"/>
      <w:r w:rsidRPr="00FB1FD2">
        <w:rPr>
          <w:rFonts w:ascii="Times New Roman" w:hAnsi="Times New Roman"/>
          <w:b/>
          <w:sz w:val="28"/>
          <w:szCs w:val="28"/>
        </w:rPr>
        <w:t>Оцениваемое</w:t>
      </w:r>
      <w:proofErr w:type="gramEnd"/>
      <w:r w:rsidRPr="00FB1FD2">
        <w:rPr>
          <w:rFonts w:ascii="Times New Roman" w:hAnsi="Times New Roman"/>
          <w:b/>
          <w:sz w:val="28"/>
          <w:szCs w:val="28"/>
        </w:rPr>
        <w:t xml:space="preserve"> УУД</w:t>
      </w:r>
      <w:r w:rsidRPr="00FB1FD2">
        <w:rPr>
          <w:rFonts w:ascii="Times New Roman" w:hAnsi="Times New Roman"/>
          <w:sz w:val="28"/>
          <w:szCs w:val="28"/>
        </w:rPr>
        <w:t xml:space="preserve">:  личностное УУД, </w:t>
      </w:r>
      <w:proofErr w:type="spellStart"/>
      <w:r w:rsidRPr="00FB1FD2">
        <w:rPr>
          <w:rFonts w:ascii="Times New Roman" w:hAnsi="Times New Roman"/>
          <w:sz w:val="28"/>
          <w:szCs w:val="28"/>
        </w:rPr>
        <w:t>смыслообразование</w:t>
      </w:r>
      <w:proofErr w:type="spellEnd"/>
      <w:r w:rsidRPr="00FB1FD2">
        <w:rPr>
          <w:rFonts w:ascii="Times New Roman" w:hAnsi="Times New Roman"/>
          <w:sz w:val="28"/>
          <w:szCs w:val="28"/>
        </w:rPr>
        <w:t>, школьная мотивация.</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b/>
          <w:sz w:val="28"/>
          <w:szCs w:val="28"/>
        </w:rPr>
        <w:t>Инструкция:</w:t>
      </w:r>
      <w:r w:rsidRPr="00FB1FD2">
        <w:rPr>
          <w:rFonts w:ascii="Times New Roman" w:hAnsi="Times New Roman"/>
          <w:sz w:val="28"/>
          <w:szCs w:val="28"/>
        </w:rPr>
        <w:t xml:space="preserve"> Прочтите внимательно каждое предложение и обведите одну из цифр, расположенных справа, в зависимости от того, какого ваши обычное состояние на уроках в школе, как вы обычно чувствуете себя там. Нет правильных или неправильных ответов. Не тратьте много времени на одно предложение, но старайтесь как можно точнее ответить, как вы обычно себя чувствуете.</w:t>
      </w:r>
    </w:p>
    <w:p w:rsidR="009D26E5" w:rsidRPr="00FB1FD2" w:rsidRDefault="009D26E5" w:rsidP="009D26E5">
      <w:pPr>
        <w:spacing w:after="0" w:line="240" w:lineRule="auto"/>
        <w:ind w:firstLine="708"/>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709"/>
        <w:gridCol w:w="992"/>
        <w:gridCol w:w="1418"/>
      </w:tblGrid>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b/>
                <w:sz w:val="28"/>
                <w:szCs w:val="28"/>
              </w:rPr>
            </w:pP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Почти никогда</w:t>
            </w:r>
          </w:p>
        </w:tc>
        <w:tc>
          <w:tcPr>
            <w:tcW w:w="70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Иногда</w:t>
            </w: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Часто</w:t>
            </w: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Почти всегда</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 Я спокоен.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  </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 Мне хочется понять, узнать, докопаться до сути.</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3. Я </w:t>
            </w:r>
            <w:proofErr w:type="spellStart"/>
            <w:r w:rsidRPr="00FB1FD2">
              <w:rPr>
                <w:rFonts w:ascii="Times New Roman" w:hAnsi="Times New Roman"/>
                <w:sz w:val="28"/>
                <w:szCs w:val="28"/>
              </w:rPr>
              <w:t>разъерен</w:t>
            </w:r>
            <w:proofErr w:type="spellEnd"/>
            <w:r w:rsidRPr="00FB1FD2">
              <w:rPr>
                <w:rFonts w:ascii="Times New Roman" w:hAnsi="Times New Roman"/>
                <w:sz w:val="28"/>
                <w:szCs w:val="28"/>
              </w:rPr>
              <w:t>.</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4. Я падаю духом, сталкиваясь с трудностями в учебе.</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5. Я напряжен.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6. Я испытываю любопытство.</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 </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7. Мне хочется стукнуть кулаком по столу.</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8. Я стараюсь получать только хорошие и отличные отметки.</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9. Я раскован.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10. Мне интересно.</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11. Я рассержен.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12. Я прилагаю все силы, чтобы добиться успехов в учебе.</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13. Меня волнуют возможные неудачи.</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14. Мне кажется, что урок никогда не кончится.</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15. Мне хочется на кого-нибудь накричать.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16. Я стараюсь все делать правильно.</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17. Я чувствую себя неудачником.</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18. Я чувствую себя исследователем.</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19. Мне хочется что-нибудь сломать.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20. Я чувствую, что не справлюсь с заданием.</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21. Я взвинчен.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22. Я энергичен.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23. Я взбешен.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24. Я горжусь своими школьными успехами.</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25. Я чувствую себя совершенно свободно.</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 </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26. Я чувствую, что у меня хорошо работает голова. </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27. Я раздражен.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28. Я решаю самые трудные задачи.</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29. Мне не хватает уверенности в себе.</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30. Мне скучно.</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31. Мне хочется что-нибудь сломать.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 </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32. Я стараюсь не получить двойку.</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33. Я уравновешен.</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34. Мне нравится думать, решать.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35. Я чувствую себя обманутым.</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36. Я стремлюсь показать свои способности и ум.</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37. Я боюсь.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38. Я чувствую уныние и тоску.</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39. Меня многое приводит в ярость.</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 </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r w:rsidR="009D26E5" w:rsidRPr="0088489F" w:rsidTr="00742201">
        <w:trPr>
          <w:jc w:val="center"/>
        </w:trPr>
        <w:tc>
          <w:tcPr>
            <w:tcW w:w="577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40. Я хочу быть среди </w:t>
            </w:r>
            <w:proofErr w:type="gramStart"/>
            <w:r w:rsidRPr="00FB1FD2">
              <w:rPr>
                <w:rFonts w:ascii="Times New Roman" w:hAnsi="Times New Roman"/>
                <w:sz w:val="28"/>
                <w:szCs w:val="28"/>
              </w:rPr>
              <w:t>лучших</w:t>
            </w:r>
            <w:proofErr w:type="gramEnd"/>
            <w:r w:rsidRPr="00FB1FD2">
              <w:rPr>
                <w:rFonts w:ascii="Times New Roman" w:hAnsi="Times New Roman"/>
                <w:sz w:val="28"/>
                <w:szCs w:val="28"/>
              </w:rPr>
              <w:t>.</w:t>
            </w:r>
          </w:p>
        </w:tc>
        <w:tc>
          <w:tcPr>
            <w:tcW w:w="1276"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1</w:t>
            </w:r>
          </w:p>
        </w:tc>
        <w:tc>
          <w:tcPr>
            <w:tcW w:w="709"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2</w:t>
            </w:r>
          </w:p>
        </w:tc>
        <w:tc>
          <w:tcPr>
            <w:tcW w:w="992"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3</w:t>
            </w:r>
          </w:p>
        </w:tc>
        <w:tc>
          <w:tcPr>
            <w:tcW w:w="1418" w:type="dxa"/>
          </w:tcPr>
          <w:p w:rsidR="009D26E5" w:rsidRPr="00FB1FD2" w:rsidRDefault="009D26E5" w:rsidP="00742201">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   4</w:t>
            </w:r>
          </w:p>
        </w:tc>
      </w:tr>
    </w:tbl>
    <w:p w:rsidR="009D26E5" w:rsidRPr="00FB1FD2" w:rsidRDefault="009D26E5" w:rsidP="009D26E5">
      <w:pPr>
        <w:spacing w:after="0" w:line="240" w:lineRule="auto"/>
        <w:jc w:val="both"/>
        <w:rPr>
          <w:rFonts w:ascii="Times New Roman" w:hAnsi="Times New Roman"/>
          <w:sz w:val="28"/>
          <w:szCs w:val="28"/>
        </w:rPr>
      </w:pP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b/>
          <w:sz w:val="28"/>
          <w:szCs w:val="28"/>
        </w:rPr>
        <w:t>Обработка результатов.</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  Для пунктов шкал, в которых высокая оценка отражает отсутствие эмоции, веса считается в обратном порядке:</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 На бланке 1 2 3 4 </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 Вес для подсчета  4 3 2 1 </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Такими «обратными» пунктами являются:</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По шкале познавательной активности: 14,30,38</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По шкале тревожности: 1, 9, 25, 33</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По шкале достижения мотивации: 4, 20, 32.</w:t>
      </w:r>
    </w:p>
    <w:p w:rsidR="009D26E5" w:rsidRPr="00FB1FD2" w:rsidRDefault="009D26E5" w:rsidP="009D26E5">
      <w:pPr>
        <w:spacing w:after="0" w:line="240" w:lineRule="auto"/>
        <w:ind w:firstLine="708"/>
        <w:jc w:val="both"/>
        <w:rPr>
          <w:rFonts w:ascii="Times New Roman" w:hAnsi="Times New Roman"/>
          <w:sz w:val="28"/>
          <w:szCs w:val="28"/>
        </w:rPr>
      </w:pPr>
    </w:p>
    <w:p w:rsidR="009D26E5" w:rsidRPr="00FB1FD2" w:rsidRDefault="009D26E5" w:rsidP="009D26E5">
      <w:pPr>
        <w:spacing w:after="0" w:line="240" w:lineRule="auto"/>
        <w:jc w:val="both"/>
        <w:rPr>
          <w:rFonts w:ascii="Times New Roman" w:hAnsi="Times New Roman"/>
          <w:i/>
          <w:sz w:val="28"/>
          <w:szCs w:val="28"/>
        </w:rPr>
      </w:pPr>
      <w:r w:rsidRPr="00FB1FD2">
        <w:rPr>
          <w:rFonts w:ascii="Times New Roman" w:hAnsi="Times New Roman"/>
          <w:i/>
          <w:sz w:val="28"/>
          <w:szCs w:val="28"/>
        </w:rPr>
        <w:t xml:space="preserve">                                                        Ключ</w:t>
      </w:r>
    </w:p>
    <w:tbl>
      <w:tblPr>
        <w:tblW w:w="0" w:type="auto"/>
        <w:jc w:val="center"/>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012"/>
      </w:tblGrid>
      <w:tr w:rsidR="009D26E5" w:rsidRPr="0088489F" w:rsidTr="00742201">
        <w:trPr>
          <w:jc w:val="center"/>
        </w:trPr>
        <w:tc>
          <w:tcPr>
            <w:tcW w:w="3510"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Шкала</w:t>
            </w:r>
          </w:p>
        </w:tc>
        <w:tc>
          <w:tcPr>
            <w:tcW w:w="501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Пункты, номер</w:t>
            </w:r>
          </w:p>
        </w:tc>
      </w:tr>
      <w:tr w:rsidR="009D26E5" w:rsidRPr="0088489F" w:rsidTr="00742201">
        <w:trPr>
          <w:jc w:val="center"/>
        </w:trPr>
        <w:tc>
          <w:tcPr>
            <w:tcW w:w="3510"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Познавательная активность</w:t>
            </w:r>
          </w:p>
        </w:tc>
        <w:tc>
          <w:tcPr>
            <w:tcW w:w="501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2, 6, 10, 14, 18, 22, 26, 30, 34, 38</w:t>
            </w:r>
          </w:p>
        </w:tc>
      </w:tr>
      <w:tr w:rsidR="009D26E5" w:rsidRPr="0088489F" w:rsidTr="00742201">
        <w:trPr>
          <w:jc w:val="center"/>
        </w:trPr>
        <w:tc>
          <w:tcPr>
            <w:tcW w:w="3510"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Мотивация достижения</w:t>
            </w:r>
          </w:p>
        </w:tc>
        <w:tc>
          <w:tcPr>
            <w:tcW w:w="501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4, 8, 12, 16, 20, 24, 28, 32, 36, 40</w:t>
            </w:r>
          </w:p>
        </w:tc>
      </w:tr>
      <w:tr w:rsidR="009D26E5" w:rsidRPr="0088489F" w:rsidTr="00742201">
        <w:trPr>
          <w:jc w:val="center"/>
        </w:trPr>
        <w:tc>
          <w:tcPr>
            <w:tcW w:w="3510"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Тревожность</w:t>
            </w:r>
          </w:p>
        </w:tc>
        <w:tc>
          <w:tcPr>
            <w:tcW w:w="501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1, 5, 9, 13, 17, 21, 25, 29, 33, 37</w:t>
            </w:r>
          </w:p>
        </w:tc>
      </w:tr>
      <w:tr w:rsidR="009D26E5" w:rsidRPr="0088489F" w:rsidTr="00742201">
        <w:trPr>
          <w:jc w:val="center"/>
        </w:trPr>
        <w:tc>
          <w:tcPr>
            <w:tcW w:w="3510"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Гнев</w:t>
            </w:r>
          </w:p>
        </w:tc>
        <w:tc>
          <w:tcPr>
            <w:tcW w:w="501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3, 7, 11, 15, 19, 23, 27, 31, 35, 39</w:t>
            </w:r>
          </w:p>
        </w:tc>
      </w:tr>
    </w:tbl>
    <w:p w:rsidR="009D26E5" w:rsidRPr="00FB1FD2" w:rsidRDefault="009D26E5" w:rsidP="009D26E5">
      <w:pPr>
        <w:spacing w:after="0" w:line="240" w:lineRule="auto"/>
        <w:jc w:val="both"/>
        <w:rPr>
          <w:rFonts w:ascii="Times New Roman" w:hAnsi="Times New Roman"/>
          <w:sz w:val="28"/>
          <w:szCs w:val="28"/>
        </w:rPr>
      </w:pP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Для  получения балла по шкале подсчитывается сумма весов по всем 10 пунктам этой шкалы. Минимальная оценка по каждой шкале- 10 баллов, максимальная – 40 баллов.</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ab/>
        <w:t xml:space="preserve">Если пропущен 1 пункт из 10, можно сделать следующее: подсчитать среднюю оценку по тем 9 пунктам, на которые испытуемый ответил, затем умножить это число на 10; общий балл по шкале будет выражаться следующим за этим результатом целым числом. </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Например, средний балл по шкале 2,73 умножить на 10=27,3, общий балл – 28.</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ab/>
        <w:t>При пропуске двух и более баллов данные испытуемого не учитываются.</w:t>
      </w:r>
    </w:p>
    <w:p w:rsidR="009D26E5" w:rsidRPr="00FB1FD2" w:rsidRDefault="009D26E5" w:rsidP="009D26E5">
      <w:pPr>
        <w:spacing w:after="0" w:line="240" w:lineRule="auto"/>
        <w:jc w:val="both"/>
        <w:rPr>
          <w:rFonts w:ascii="Times New Roman" w:hAnsi="Times New Roman"/>
          <w:b/>
          <w:sz w:val="28"/>
          <w:szCs w:val="28"/>
        </w:rPr>
      </w:pP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b/>
          <w:sz w:val="28"/>
          <w:szCs w:val="28"/>
        </w:rPr>
        <w:t>Оценка и интерпретация результатов.</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Подсчитывается суммарный балл опросника по формуле:</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 xml:space="preserve"> ПА + МД + (-Т) + (-Г), где</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П</w:t>
      </w:r>
      <w:proofErr w:type="gramStart"/>
      <w:r w:rsidRPr="00FB1FD2">
        <w:rPr>
          <w:rFonts w:ascii="Times New Roman" w:hAnsi="Times New Roman"/>
          <w:sz w:val="28"/>
          <w:szCs w:val="28"/>
        </w:rPr>
        <w:t>А-</w:t>
      </w:r>
      <w:proofErr w:type="gramEnd"/>
      <w:r w:rsidRPr="00FB1FD2">
        <w:rPr>
          <w:rFonts w:ascii="Times New Roman" w:hAnsi="Times New Roman"/>
          <w:sz w:val="28"/>
          <w:szCs w:val="28"/>
        </w:rPr>
        <w:t xml:space="preserve"> балл по шкале познавательной активности;</w:t>
      </w:r>
    </w:p>
    <w:p w:rsidR="009D26E5" w:rsidRPr="00FB1FD2" w:rsidRDefault="009D26E5" w:rsidP="009D26E5">
      <w:pPr>
        <w:spacing w:after="0" w:line="240" w:lineRule="auto"/>
        <w:jc w:val="both"/>
        <w:rPr>
          <w:rFonts w:ascii="Times New Roman" w:hAnsi="Times New Roman"/>
          <w:sz w:val="28"/>
          <w:szCs w:val="28"/>
        </w:rPr>
      </w:pPr>
      <w:r w:rsidRPr="00FB1FD2">
        <w:rPr>
          <w:rFonts w:ascii="Times New Roman" w:hAnsi="Times New Roman"/>
          <w:sz w:val="28"/>
          <w:szCs w:val="28"/>
        </w:rPr>
        <w:t>М</w:t>
      </w:r>
      <w:proofErr w:type="gramStart"/>
      <w:r w:rsidRPr="00FB1FD2">
        <w:rPr>
          <w:rFonts w:ascii="Times New Roman" w:hAnsi="Times New Roman"/>
          <w:sz w:val="28"/>
          <w:szCs w:val="28"/>
        </w:rPr>
        <w:t>Д-</w:t>
      </w:r>
      <w:proofErr w:type="gramEnd"/>
      <w:r w:rsidRPr="00FB1FD2">
        <w:rPr>
          <w:rFonts w:ascii="Times New Roman" w:hAnsi="Times New Roman"/>
          <w:sz w:val="28"/>
          <w:szCs w:val="28"/>
        </w:rPr>
        <w:t xml:space="preserve"> балл по шкале мотивации достижения;</w:t>
      </w:r>
    </w:p>
    <w:p w:rsidR="009D26E5" w:rsidRPr="00FB1FD2" w:rsidRDefault="009D26E5" w:rsidP="009D26E5">
      <w:pPr>
        <w:spacing w:after="0" w:line="240" w:lineRule="auto"/>
        <w:jc w:val="both"/>
        <w:rPr>
          <w:rFonts w:ascii="Times New Roman" w:hAnsi="Times New Roman"/>
          <w:sz w:val="28"/>
          <w:szCs w:val="28"/>
        </w:rPr>
      </w:pPr>
      <w:proofErr w:type="gramStart"/>
      <w:r w:rsidRPr="00FB1FD2">
        <w:rPr>
          <w:rFonts w:ascii="Times New Roman" w:hAnsi="Times New Roman"/>
          <w:sz w:val="28"/>
          <w:szCs w:val="28"/>
        </w:rPr>
        <w:t>Т-</w:t>
      </w:r>
      <w:proofErr w:type="gramEnd"/>
      <w:r w:rsidRPr="00FB1FD2">
        <w:rPr>
          <w:rFonts w:ascii="Times New Roman" w:hAnsi="Times New Roman"/>
          <w:sz w:val="28"/>
          <w:szCs w:val="28"/>
        </w:rPr>
        <w:t xml:space="preserve"> балл по шкале тревожности;</w:t>
      </w:r>
    </w:p>
    <w:p w:rsidR="009D26E5" w:rsidRPr="00FB1FD2" w:rsidRDefault="009D26E5" w:rsidP="009D26E5">
      <w:pPr>
        <w:spacing w:after="0" w:line="240" w:lineRule="auto"/>
        <w:jc w:val="both"/>
        <w:rPr>
          <w:rFonts w:ascii="Times New Roman" w:hAnsi="Times New Roman"/>
          <w:sz w:val="28"/>
          <w:szCs w:val="28"/>
        </w:rPr>
      </w:pPr>
      <w:proofErr w:type="gramStart"/>
      <w:r w:rsidRPr="00FB1FD2">
        <w:rPr>
          <w:rFonts w:ascii="Times New Roman" w:hAnsi="Times New Roman"/>
          <w:sz w:val="28"/>
          <w:szCs w:val="28"/>
        </w:rPr>
        <w:t>Г-</w:t>
      </w:r>
      <w:proofErr w:type="gramEnd"/>
      <w:r w:rsidRPr="00FB1FD2">
        <w:rPr>
          <w:rFonts w:ascii="Times New Roman" w:hAnsi="Times New Roman"/>
          <w:sz w:val="28"/>
          <w:szCs w:val="28"/>
        </w:rPr>
        <w:t xml:space="preserve"> балл по шкале гнева.</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Суммарный балл может находиться в интервале от –60 до +60.</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Выделяются следующие уровни </w:t>
      </w:r>
      <w:r w:rsidRPr="00FB1FD2">
        <w:rPr>
          <w:rFonts w:ascii="Times New Roman" w:hAnsi="Times New Roman"/>
          <w:b/>
          <w:sz w:val="28"/>
          <w:szCs w:val="28"/>
        </w:rPr>
        <w:t>мотивации учения:</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lang w:val="en-US"/>
        </w:rPr>
        <w:t>I</w:t>
      </w:r>
      <w:r w:rsidRPr="00FB1FD2">
        <w:rPr>
          <w:rFonts w:ascii="Times New Roman" w:hAnsi="Times New Roman"/>
          <w:sz w:val="28"/>
          <w:szCs w:val="28"/>
        </w:rPr>
        <w:t xml:space="preserve"> уровень – продуктивная мотивация с выраженным преобладанием познавательной мотивации учения и положительным эмоциональным отношением к нему;</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lang w:val="en-US"/>
        </w:rPr>
        <w:t>II</w:t>
      </w:r>
      <w:r w:rsidRPr="00FB1FD2">
        <w:rPr>
          <w:rFonts w:ascii="Times New Roman" w:hAnsi="Times New Roman"/>
          <w:sz w:val="28"/>
          <w:szCs w:val="28"/>
        </w:rPr>
        <w:t xml:space="preserve"> уровень – продуктивная мотивация, позитивное отношение к учению, соответствие социальному нормативу;</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lang w:val="en-US"/>
        </w:rPr>
        <w:t>III</w:t>
      </w:r>
      <w:r w:rsidRPr="00FB1FD2">
        <w:rPr>
          <w:rFonts w:ascii="Times New Roman" w:hAnsi="Times New Roman"/>
          <w:sz w:val="28"/>
          <w:szCs w:val="28"/>
        </w:rPr>
        <w:t xml:space="preserve"> уровень – средний уровень с несколько сниженной познавательной мотивацией;</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lang w:val="en-US"/>
        </w:rPr>
        <w:t>IV</w:t>
      </w:r>
      <w:r w:rsidRPr="00FB1FD2">
        <w:rPr>
          <w:rFonts w:ascii="Times New Roman" w:hAnsi="Times New Roman"/>
          <w:sz w:val="28"/>
          <w:szCs w:val="28"/>
        </w:rPr>
        <w:t xml:space="preserve"> уровень – сниженная мотивация, переживание “школьной скуки”, отрицательное эмоциональное отношение к учению;</w:t>
      </w:r>
    </w:p>
    <w:p w:rsidR="009D26E5" w:rsidRPr="00FB1FD2" w:rsidRDefault="009D26E5" w:rsidP="009D26E5">
      <w:pPr>
        <w:spacing w:after="0" w:line="240" w:lineRule="auto"/>
        <w:ind w:firstLine="708"/>
        <w:jc w:val="both"/>
        <w:rPr>
          <w:rFonts w:ascii="Times New Roman" w:hAnsi="Times New Roman"/>
          <w:sz w:val="28"/>
          <w:szCs w:val="28"/>
        </w:rPr>
      </w:pPr>
      <w:proofErr w:type="gramStart"/>
      <w:r w:rsidRPr="00FB1FD2">
        <w:rPr>
          <w:rFonts w:ascii="Times New Roman" w:hAnsi="Times New Roman"/>
          <w:sz w:val="28"/>
          <w:szCs w:val="28"/>
          <w:lang w:val="en-US"/>
        </w:rPr>
        <w:t>V</w:t>
      </w:r>
      <w:r w:rsidRPr="00FB1FD2">
        <w:rPr>
          <w:rFonts w:ascii="Times New Roman" w:hAnsi="Times New Roman"/>
          <w:sz w:val="28"/>
          <w:szCs w:val="28"/>
        </w:rPr>
        <w:t xml:space="preserve"> уровень – резко отрицательное отношение к учению.</w:t>
      </w:r>
      <w:proofErr w:type="gramEnd"/>
    </w:p>
    <w:p w:rsidR="009D26E5" w:rsidRPr="00FB1FD2" w:rsidRDefault="009D26E5" w:rsidP="009D26E5">
      <w:pPr>
        <w:spacing w:after="0" w:line="240" w:lineRule="auto"/>
        <w:jc w:val="both"/>
        <w:rPr>
          <w:rFonts w:ascii="Times New Roman" w:hAnsi="Times New Roman"/>
          <w:sz w:val="28"/>
          <w:szCs w:val="28"/>
        </w:rPr>
      </w:pPr>
    </w:p>
    <w:p w:rsidR="009D26E5" w:rsidRPr="00FB1FD2" w:rsidRDefault="009D26E5" w:rsidP="009D26E5">
      <w:pPr>
        <w:spacing w:after="0" w:line="240" w:lineRule="auto"/>
        <w:jc w:val="center"/>
        <w:rPr>
          <w:rFonts w:ascii="Times New Roman" w:hAnsi="Times New Roman"/>
          <w:b/>
          <w:sz w:val="28"/>
          <w:szCs w:val="28"/>
        </w:rPr>
      </w:pPr>
      <w:r w:rsidRPr="00FB1FD2">
        <w:rPr>
          <w:rFonts w:ascii="Times New Roman" w:hAnsi="Times New Roman"/>
          <w:b/>
          <w:sz w:val="28"/>
          <w:szCs w:val="28"/>
        </w:rPr>
        <w:t>Распределение баллов по уровням:</w:t>
      </w:r>
    </w:p>
    <w:p w:rsidR="009D26E5" w:rsidRPr="00FB1FD2" w:rsidRDefault="009D26E5" w:rsidP="009D26E5">
      <w:pPr>
        <w:spacing w:after="0" w:line="240" w:lineRule="auto"/>
        <w:jc w:val="center"/>
        <w:rPr>
          <w:rFonts w:ascii="Times New Roman" w:hAnsi="Times New Roman"/>
          <w:b/>
          <w:sz w:val="28"/>
          <w:szCs w:val="28"/>
        </w:rPr>
      </w:pPr>
    </w:p>
    <w:p w:rsidR="009D26E5" w:rsidRPr="00FB1FD2" w:rsidRDefault="009D26E5" w:rsidP="009D26E5">
      <w:pPr>
        <w:spacing w:after="0" w:line="240" w:lineRule="auto"/>
        <w:jc w:val="center"/>
        <w:rPr>
          <w:rFonts w:ascii="Times New Roman" w:hAnsi="Times New Roman"/>
          <w:b/>
          <w:sz w:val="28"/>
          <w:szCs w:val="28"/>
        </w:rPr>
      </w:pPr>
      <w:r w:rsidRPr="00FB1FD2">
        <w:rPr>
          <w:rFonts w:ascii="Times New Roman" w:hAnsi="Times New Roman"/>
          <w:b/>
          <w:sz w:val="28"/>
          <w:szCs w:val="28"/>
        </w:rPr>
        <w:t>Нормативные показатели</w:t>
      </w:r>
    </w:p>
    <w:p w:rsidR="009D26E5" w:rsidRPr="00FB1FD2" w:rsidRDefault="009D26E5" w:rsidP="009D26E5">
      <w:pPr>
        <w:spacing w:after="0" w:line="240" w:lineRule="auto"/>
        <w:jc w:val="center"/>
        <w:rPr>
          <w:rFonts w:ascii="Times New Roman" w:hAnsi="Times New Roman"/>
          <w:b/>
          <w:sz w:val="28"/>
          <w:szCs w:val="28"/>
        </w:rPr>
      </w:pPr>
    </w:p>
    <w:tbl>
      <w:tblPr>
        <w:tblW w:w="1006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1418"/>
        <w:gridCol w:w="992"/>
        <w:gridCol w:w="1125"/>
        <w:gridCol w:w="993"/>
        <w:gridCol w:w="1134"/>
        <w:gridCol w:w="1275"/>
        <w:gridCol w:w="1276"/>
      </w:tblGrid>
      <w:tr w:rsidR="009D26E5" w:rsidRPr="0088489F" w:rsidTr="00742201">
        <w:trPr>
          <w:cantSplit/>
          <w:jc w:val="center"/>
        </w:trPr>
        <w:tc>
          <w:tcPr>
            <w:tcW w:w="1851" w:type="dxa"/>
            <w:tcBorders>
              <w:bottom w:val="nil"/>
            </w:tcBorders>
          </w:tcPr>
          <w:p w:rsidR="009D26E5" w:rsidRPr="00FB1FD2" w:rsidRDefault="009D26E5" w:rsidP="00742201">
            <w:pPr>
              <w:spacing w:after="0" w:line="240" w:lineRule="auto"/>
              <w:jc w:val="both"/>
              <w:rPr>
                <w:rFonts w:ascii="Times New Roman" w:hAnsi="Times New Roman"/>
                <w:sz w:val="28"/>
                <w:szCs w:val="28"/>
              </w:rPr>
            </w:pP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Шкала</w:t>
            </w:r>
          </w:p>
        </w:tc>
        <w:tc>
          <w:tcPr>
            <w:tcW w:w="1418" w:type="dxa"/>
            <w:tcBorders>
              <w:bottom w:val="nil"/>
            </w:tcBorders>
          </w:tcPr>
          <w:p w:rsidR="009D26E5" w:rsidRPr="00FB1FD2" w:rsidRDefault="009D26E5" w:rsidP="00742201">
            <w:pPr>
              <w:spacing w:after="0" w:line="240" w:lineRule="auto"/>
              <w:jc w:val="both"/>
              <w:rPr>
                <w:rFonts w:ascii="Times New Roman" w:hAnsi="Times New Roman"/>
                <w:sz w:val="28"/>
                <w:szCs w:val="28"/>
              </w:rPr>
            </w:pP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уровень</w:t>
            </w:r>
          </w:p>
        </w:tc>
        <w:tc>
          <w:tcPr>
            <w:tcW w:w="6795" w:type="dxa"/>
            <w:gridSpan w:val="6"/>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Половозрастные группы, интервал значений</w:t>
            </w:r>
          </w:p>
        </w:tc>
      </w:tr>
      <w:tr w:rsidR="009D26E5" w:rsidRPr="0088489F" w:rsidTr="00742201">
        <w:trPr>
          <w:cantSplit/>
          <w:jc w:val="center"/>
        </w:trPr>
        <w:tc>
          <w:tcPr>
            <w:tcW w:w="1851" w:type="dxa"/>
            <w:vMerge w:val="restart"/>
            <w:tcBorders>
              <w:top w:val="nil"/>
            </w:tcBorders>
          </w:tcPr>
          <w:p w:rsidR="009D26E5" w:rsidRPr="00FB1FD2" w:rsidRDefault="009D26E5" w:rsidP="00742201">
            <w:pPr>
              <w:spacing w:after="0" w:line="240" w:lineRule="auto"/>
              <w:jc w:val="both"/>
              <w:rPr>
                <w:rFonts w:ascii="Times New Roman" w:hAnsi="Times New Roman"/>
                <w:sz w:val="28"/>
                <w:szCs w:val="28"/>
              </w:rPr>
            </w:pPr>
          </w:p>
        </w:tc>
        <w:tc>
          <w:tcPr>
            <w:tcW w:w="1418" w:type="dxa"/>
            <w:vMerge w:val="restart"/>
            <w:tcBorders>
              <w:top w:val="nil"/>
            </w:tcBorders>
          </w:tcPr>
          <w:p w:rsidR="009D26E5" w:rsidRPr="00FB1FD2" w:rsidRDefault="009D26E5" w:rsidP="00742201">
            <w:pPr>
              <w:spacing w:after="0" w:line="240" w:lineRule="auto"/>
              <w:jc w:val="both"/>
              <w:rPr>
                <w:rFonts w:ascii="Times New Roman" w:hAnsi="Times New Roman"/>
                <w:sz w:val="28"/>
                <w:szCs w:val="28"/>
              </w:rPr>
            </w:pPr>
          </w:p>
        </w:tc>
        <w:tc>
          <w:tcPr>
            <w:tcW w:w="2117" w:type="dxa"/>
            <w:gridSpan w:val="2"/>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10-11 лет</w:t>
            </w:r>
          </w:p>
        </w:tc>
        <w:tc>
          <w:tcPr>
            <w:tcW w:w="2127" w:type="dxa"/>
            <w:gridSpan w:val="2"/>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12- 14 лет</w:t>
            </w:r>
          </w:p>
        </w:tc>
        <w:tc>
          <w:tcPr>
            <w:tcW w:w="2551" w:type="dxa"/>
            <w:gridSpan w:val="2"/>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15-16 лет</w:t>
            </w:r>
          </w:p>
        </w:tc>
      </w:tr>
      <w:tr w:rsidR="009D26E5" w:rsidRPr="0088489F" w:rsidTr="00742201">
        <w:trPr>
          <w:cantSplit/>
          <w:jc w:val="center"/>
        </w:trPr>
        <w:tc>
          <w:tcPr>
            <w:tcW w:w="1851" w:type="dxa"/>
            <w:vMerge/>
            <w:tcBorders>
              <w:top w:val="nil"/>
            </w:tcBorders>
          </w:tcPr>
          <w:p w:rsidR="009D26E5" w:rsidRPr="00FB1FD2" w:rsidRDefault="009D26E5" w:rsidP="00742201">
            <w:pPr>
              <w:spacing w:after="0" w:line="240" w:lineRule="auto"/>
              <w:jc w:val="both"/>
              <w:rPr>
                <w:rFonts w:ascii="Times New Roman" w:hAnsi="Times New Roman"/>
                <w:sz w:val="28"/>
                <w:szCs w:val="28"/>
              </w:rPr>
            </w:pPr>
          </w:p>
        </w:tc>
        <w:tc>
          <w:tcPr>
            <w:tcW w:w="1418" w:type="dxa"/>
            <w:vMerge/>
            <w:tcBorders>
              <w:top w:val="nil"/>
            </w:tcBorders>
          </w:tcPr>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Дев.</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Мал.</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Дев.</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Мал.</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Дев.</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Мал.</w:t>
            </w:r>
          </w:p>
        </w:tc>
      </w:tr>
      <w:tr w:rsidR="009D26E5" w:rsidRPr="0088489F" w:rsidTr="00742201">
        <w:trPr>
          <w:cantSplit/>
          <w:jc w:val="center"/>
        </w:trPr>
        <w:tc>
          <w:tcPr>
            <w:tcW w:w="1851"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Познавательная активность</w:t>
            </w: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31-40</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28-40</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28-40</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27-40</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29-40</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31-40</w:t>
            </w:r>
          </w:p>
        </w:tc>
      </w:tr>
      <w:tr w:rsidR="009D26E5" w:rsidRPr="0088489F" w:rsidTr="00742201">
        <w:trPr>
          <w:cantSplit/>
          <w:jc w:val="center"/>
        </w:trPr>
        <w:tc>
          <w:tcPr>
            <w:tcW w:w="1851" w:type="dxa"/>
            <w:vMerge w:val="restart"/>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21-26</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22-27</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21-27</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19-26</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18-28</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21-29</w:t>
            </w:r>
          </w:p>
        </w:tc>
      </w:tr>
      <w:tr w:rsidR="009D26E5" w:rsidRPr="0088489F" w:rsidTr="00742201">
        <w:trPr>
          <w:cantSplit/>
          <w:jc w:val="center"/>
        </w:trPr>
        <w:tc>
          <w:tcPr>
            <w:tcW w:w="1851" w:type="dxa"/>
            <w:vMerge/>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10-25</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10-21</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10-20</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10-18</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10-17</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10-20</w:t>
            </w:r>
          </w:p>
        </w:tc>
      </w:tr>
      <w:tr w:rsidR="009D26E5" w:rsidRPr="0088489F" w:rsidTr="00742201">
        <w:trPr>
          <w:cantSplit/>
          <w:jc w:val="center"/>
        </w:trPr>
        <w:tc>
          <w:tcPr>
            <w:tcW w:w="1851" w:type="dxa"/>
            <w:vMerge w:val="restart"/>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Тревожность</w:t>
            </w: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27-40</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24-40</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25-40</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26-40     </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25-40</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23-40 </w:t>
            </w:r>
          </w:p>
        </w:tc>
      </w:tr>
      <w:tr w:rsidR="009D26E5" w:rsidRPr="0088489F" w:rsidTr="00742201">
        <w:trPr>
          <w:cantSplit/>
          <w:jc w:val="center"/>
        </w:trPr>
        <w:tc>
          <w:tcPr>
            <w:tcW w:w="1851" w:type="dxa"/>
            <w:vMerge/>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20-26</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17-23</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19-24</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19-25</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17-24</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16-22</w:t>
            </w:r>
          </w:p>
        </w:tc>
      </w:tr>
      <w:tr w:rsidR="009D26E5" w:rsidRPr="0088489F" w:rsidTr="00742201">
        <w:trPr>
          <w:cantSplit/>
          <w:jc w:val="center"/>
        </w:trPr>
        <w:tc>
          <w:tcPr>
            <w:tcW w:w="1851" w:type="dxa"/>
            <w:vMerge/>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10-19 </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10-16</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10-18</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10-18</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10-16</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10-15</w:t>
            </w:r>
          </w:p>
        </w:tc>
      </w:tr>
      <w:tr w:rsidR="009D26E5" w:rsidRPr="0088489F" w:rsidTr="00742201">
        <w:trPr>
          <w:cantSplit/>
          <w:jc w:val="center"/>
        </w:trPr>
        <w:tc>
          <w:tcPr>
            <w:tcW w:w="1851" w:type="dxa"/>
            <w:vMerge w:val="restart"/>
          </w:tcPr>
          <w:p w:rsidR="009D26E5" w:rsidRPr="00FB1FD2" w:rsidRDefault="009D26E5" w:rsidP="00742201">
            <w:pPr>
              <w:spacing w:after="0" w:line="240" w:lineRule="auto"/>
              <w:jc w:val="both"/>
              <w:rPr>
                <w:rFonts w:ascii="Times New Roman" w:hAnsi="Times New Roman"/>
                <w:sz w:val="28"/>
                <w:szCs w:val="28"/>
              </w:rPr>
            </w:pP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Гнев</w:t>
            </w: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21-40</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20-40</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19-40</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23-40</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21-40</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18-40</w:t>
            </w:r>
          </w:p>
        </w:tc>
      </w:tr>
      <w:tr w:rsidR="009D26E5" w:rsidRPr="0088489F" w:rsidTr="00742201">
        <w:trPr>
          <w:cantSplit/>
          <w:jc w:val="center"/>
        </w:trPr>
        <w:tc>
          <w:tcPr>
            <w:tcW w:w="1851" w:type="dxa"/>
            <w:vMerge/>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14-20</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13-19</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14-19</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15-22</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14-20</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12-18</w:t>
            </w:r>
          </w:p>
        </w:tc>
      </w:tr>
      <w:tr w:rsidR="009D26E5" w:rsidRPr="0088489F" w:rsidTr="00742201">
        <w:trPr>
          <w:cantSplit/>
          <w:jc w:val="center"/>
        </w:trPr>
        <w:tc>
          <w:tcPr>
            <w:tcW w:w="1851" w:type="dxa"/>
            <w:vMerge/>
          </w:tcPr>
          <w:p w:rsidR="009D26E5" w:rsidRPr="00FB1FD2" w:rsidRDefault="009D26E5" w:rsidP="00742201">
            <w:pPr>
              <w:spacing w:after="0" w:line="240" w:lineRule="auto"/>
              <w:jc w:val="both"/>
              <w:rPr>
                <w:rFonts w:ascii="Times New Roman" w:hAnsi="Times New Roman"/>
                <w:sz w:val="28"/>
                <w:szCs w:val="28"/>
              </w:rPr>
            </w:pPr>
          </w:p>
        </w:tc>
        <w:tc>
          <w:tcPr>
            <w:tcW w:w="1418"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p w:rsidR="009D26E5" w:rsidRPr="00FB1FD2" w:rsidRDefault="009D26E5" w:rsidP="00742201">
            <w:pPr>
              <w:spacing w:after="0" w:line="240" w:lineRule="auto"/>
              <w:jc w:val="both"/>
              <w:rPr>
                <w:rFonts w:ascii="Times New Roman" w:hAnsi="Times New Roman"/>
                <w:sz w:val="28"/>
                <w:szCs w:val="28"/>
              </w:rPr>
            </w:pPr>
          </w:p>
        </w:tc>
        <w:tc>
          <w:tcPr>
            <w:tcW w:w="992"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10-13</w:t>
            </w:r>
          </w:p>
        </w:tc>
        <w:tc>
          <w:tcPr>
            <w:tcW w:w="112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10-12</w:t>
            </w:r>
          </w:p>
        </w:tc>
        <w:tc>
          <w:tcPr>
            <w:tcW w:w="993"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10-13</w:t>
            </w:r>
          </w:p>
        </w:tc>
        <w:tc>
          <w:tcPr>
            <w:tcW w:w="113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10-14</w:t>
            </w:r>
          </w:p>
        </w:tc>
        <w:tc>
          <w:tcPr>
            <w:tcW w:w="127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10-13</w:t>
            </w:r>
          </w:p>
        </w:tc>
        <w:tc>
          <w:tcPr>
            <w:tcW w:w="127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10-11</w:t>
            </w:r>
          </w:p>
        </w:tc>
      </w:tr>
    </w:tbl>
    <w:p w:rsidR="009D26E5" w:rsidRPr="00FB1FD2" w:rsidRDefault="009D26E5" w:rsidP="009D26E5">
      <w:pPr>
        <w:spacing w:after="0" w:line="240" w:lineRule="auto"/>
        <w:jc w:val="both"/>
        <w:rPr>
          <w:rFonts w:ascii="Times New Roman" w:hAnsi="Times New Roman"/>
          <w:sz w:val="28"/>
          <w:szCs w:val="28"/>
        </w:rPr>
      </w:pP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 xml:space="preserve">В качестве </w:t>
      </w:r>
      <w:proofErr w:type="gramStart"/>
      <w:r w:rsidRPr="00FB1FD2">
        <w:rPr>
          <w:rFonts w:ascii="Times New Roman" w:hAnsi="Times New Roman"/>
          <w:sz w:val="28"/>
          <w:szCs w:val="28"/>
        </w:rPr>
        <w:t>дополнительного</w:t>
      </w:r>
      <w:proofErr w:type="gramEnd"/>
      <w:r w:rsidRPr="00FB1FD2">
        <w:rPr>
          <w:rFonts w:ascii="Times New Roman" w:hAnsi="Times New Roman"/>
          <w:sz w:val="28"/>
          <w:szCs w:val="28"/>
        </w:rPr>
        <w:t xml:space="preserve"> может использоваться качественный показатель.</w:t>
      </w:r>
    </w:p>
    <w:p w:rsidR="009D26E5" w:rsidRPr="00FB1FD2" w:rsidRDefault="009D26E5" w:rsidP="009D26E5">
      <w:pPr>
        <w:spacing w:after="0" w:line="240" w:lineRule="auto"/>
        <w:ind w:firstLine="708"/>
        <w:jc w:val="both"/>
        <w:rPr>
          <w:rFonts w:ascii="Times New Roman" w:hAnsi="Times New Roman"/>
          <w:sz w:val="28"/>
          <w:szCs w:val="28"/>
        </w:rPr>
      </w:pPr>
      <w:r w:rsidRPr="00FB1FD2">
        <w:rPr>
          <w:rFonts w:ascii="Times New Roman" w:hAnsi="Times New Roman"/>
          <w:sz w:val="28"/>
          <w:szCs w:val="28"/>
        </w:rPr>
        <w:t>В этом случае данные испытуемого по каждой шкале сравниваются с нормативными значениями. Представленное нормирование методики осуществлено на соответствующих половозрастных выборках московских школ.</w:t>
      </w:r>
    </w:p>
    <w:p w:rsidR="009D26E5" w:rsidRPr="00FB1FD2" w:rsidRDefault="009D26E5" w:rsidP="009D26E5">
      <w:pPr>
        <w:spacing w:after="0" w:line="240" w:lineRule="auto"/>
        <w:jc w:val="center"/>
        <w:rPr>
          <w:rFonts w:ascii="Times New Roman" w:hAnsi="Times New Roman"/>
          <w:b/>
          <w:sz w:val="28"/>
          <w:szCs w:val="28"/>
        </w:rPr>
      </w:pPr>
    </w:p>
    <w:p w:rsidR="009D26E5" w:rsidRPr="00FB1FD2" w:rsidRDefault="009D26E5" w:rsidP="009D26E5">
      <w:pPr>
        <w:spacing w:after="0" w:line="240" w:lineRule="auto"/>
        <w:jc w:val="center"/>
        <w:rPr>
          <w:rFonts w:ascii="Times New Roman" w:hAnsi="Times New Roman"/>
          <w:b/>
          <w:sz w:val="28"/>
          <w:szCs w:val="28"/>
        </w:rPr>
      </w:pPr>
      <w:r w:rsidRPr="00FB1FD2">
        <w:rPr>
          <w:rFonts w:ascii="Times New Roman" w:hAnsi="Times New Roman"/>
          <w:b/>
          <w:sz w:val="28"/>
          <w:szCs w:val="28"/>
        </w:rPr>
        <w:t>Интерпретация данных</w:t>
      </w:r>
    </w:p>
    <w:p w:rsidR="009D26E5" w:rsidRPr="00FB1FD2" w:rsidRDefault="009D26E5" w:rsidP="009D26E5">
      <w:pPr>
        <w:spacing w:after="0" w:line="240" w:lineRule="auto"/>
        <w:jc w:val="center"/>
        <w:rPr>
          <w:rFonts w:ascii="Times New Roman" w:hAnsi="Times New Roman"/>
          <w:sz w:val="28"/>
          <w:szCs w:val="28"/>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6"/>
        <w:gridCol w:w="1985"/>
        <w:gridCol w:w="1984"/>
        <w:gridCol w:w="4089"/>
      </w:tblGrid>
      <w:tr w:rsidR="009D26E5" w:rsidRPr="0088489F" w:rsidTr="00742201">
        <w:trPr>
          <w:cantSplit/>
          <w:jc w:val="center"/>
        </w:trPr>
        <w:tc>
          <w:tcPr>
            <w:tcW w:w="6225" w:type="dxa"/>
            <w:gridSpan w:val="3"/>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Шкала</w:t>
            </w:r>
          </w:p>
        </w:tc>
        <w:tc>
          <w:tcPr>
            <w:tcW w:w="4089" w:type="dxa"/>
            <w:vMerge w:val="restart"/>
          </w:tcPr>
          <w:p w:rsidR="009D26E5" w:rsidRPr="00FB1FD2" w:rsidRDefault="009D26E5" w:rsidP="00742201">
            <w:pPr>
              <w:spacing w:after="0" w:line="240" w:lineRule="auto"/>
              <w:jc w:val="both"/>
              <w:rPr>
                <w:rFonts w:ascii="Times New Roman" w:hAnsi="Times New Roman"/>
                <w:sz w:val="28"/>
                <w:szCs w:val="28"/>
              </w:rPr>
            </w:pP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Интерпретация</w:t>
            </w:r>
          </w:p>
        </w:tc>
      </w:tr>
      <w:tr w:rsidR="009D26E5" w:rsidRPr="0088489F" w:rsidTr="00742201">
        <w:trPr>
          <w:cantSplit/>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Познавательная активность</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тревожность</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гнев</w:t>
            </w:r>
          </w:p>
        </w:tc>
        <w:tc>
          <w:tcPr>
            <w:tcW w:w="4089" w:type="dxa"/>
            <w:vMerge/>
          </w:tcPr>
          <w:p w:rsidR="009D26E5" w:rsidRPr="00FB1FD2" w:rsidRDefault="009D26E5" w:rsidP="00742201">
            <w:pPr>
              <w:spacing w:after="0" w:line="240" w:lineRule="auto"/>
              <w:jc w:val="both"/>
              <w:rPr>
                <w:rFonts w:ascii="Times New Roman" w:hAnsi="Times New Roman"/>
                <w:sz w:val="28"/>
                <w:szCs w:val="28"/>
              </w:rPr>
            </w:pPr>
          </w:p>
        </w:tc>
      </w:tr>
      <w:tr w:rsidR="009D26E5" w:rsidRPr="0088489F" w:rsidTr="00742201">
        <w:trPr>
          <w:trHeight w:val="509"/>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 средний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Продуктивная мотивация и позитивное эмоциональное отношение к учению</w:t>
            </w:r>
          </w:p>
        </w:tc>
      </w:tr>
      <w:tr w:rsidR="009D26E5" w:rsidRPr="0088489F" w:rsidTr="00742201">
        <w:trPr>
          <w:trHeight w:val="441"/>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 средний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Позитивное отношение к учению</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 средний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                </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Переживание «школьной скуки»</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 средний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 </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Диффузное эмоциональное отношение</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Низкий, </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средний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Высокий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Диффузное эмоциональное отношение при </w:t>
            </w:r>
            <w:proofErr w:type="spellStart"/>
            <w:r w:rsidRPr="00FB1FD2">
              <w:rPr>
                <w:rFonts w:ascii="Times New Roman" w:hAnsi="Times New Roman"/>
                <w:sz w:val="28"/>
                <w:szCs w:val="28"/>
              </w:rPr>
              <w:t>фрустрированности</w:t>
            </w:r>
            <w:proofErr w:type="spellEnd"/>
            <w:r w:rsidRPr="00FB1FD2">
              <w:rPr>
                <w:rFonts w:ascii="Times New Roman" w:hAnsi="Times New Roman"/>
                <w:sz w:val="28"/>
                <w:szCs w:val="28"/>
              </w:rPr>
              <w:t xml:space="preserve"> значимых потребностей</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средний </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Высокий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Негативное эмоциональное отношение</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Высокий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Резко отрицательное отношение к школе и учению</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Чрезмерно повышенная эмоциональность на уроке, </w:t>
            </w:r>
            <w:r w:rsidRPr="00FB1FD2">
              <w:rPr>
                <w:rFonts w:ascii="Times New Roman" w:hAnsi="Times New Roman"/>
                <w:sz w:val="28"/>
                <w:szCs w:val="28"/>
              </w:rPr>
              <w:lastRenderedPageBreak/>
              <w:t>обусловленная неудовлетворением ведущих социогенных потребностей</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Высокий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Повышенная эмоциональность на уроке</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Средний, </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низкий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 </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Школьная тревожность</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Средний, низкий </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Высокий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Позитивное отношение при </w:t>
            </w:r>
            <w:proofErr w:type="spellStart"/>
            <w:r w:rsidRPr="00FB1FD2">
              <w:rPr>
                <w:rFonts w:ascii="Times New Roman" w:hAnsi="Times New Roman"/>
                <w:sz w:val="28"/>
                <w:szCs w:val="28"/>
              </w:rPr>
              <w:t>фрустрированности</w:t>
            </w:r>
            <w:proofErr w:type="spellEnd"/>
            <w:r w:rsidRPr="00FB1FD2">
              <w:rPr>
                <w:rFonts w:ascii="Times New Roman" w:hAnsi="Times New Roman"/>
                <w:sz w:val="28"/>
                <w:szCs w:val="28"/>
              </w:rPr>
              <w:t xml:space="preserve"> потребностей</w:t>
            </w:r>
          </w:p>
        </w:tc>
      </w:tr>
      <w:tr w:rsidR="009D26E5" w:rsidRPr="0088489F" w:rsidTr="00742201">
        <w:trPr>
          <w:jc w:val="center"/>
        </w:trPr>
        <w:tc>
          <w:tcPr>
            <w:tcW w:w="2256"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Высокий, </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tc>
        <w:tc>
          <w:tcPr>
            <w:tcW w:w="1985"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Высокий</w:t>
            </w:r>
          </w:p>
        </w:tc>
        <w:tc>
          <w:tcPr>
            <w:tcW w:w="1984"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Низкий, </w:t>
            </w:r>
          </w:p>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средний</w:t>
            </w:r>
          </w:p>
        </w:tc>
        <w:tc>
          <w:tcPr>
            <w:tcW w:w="4089" w:type="dxa"/>
          </w:tcPr>
          <w:p w:rsidR="009D26E5" w:rsidRPr="00FB1FD2" w:rsidRDefault="009D26E5" w:rsidP="00742201">
            <w:pPr>
              <w:spacing w:after="0" w:line="240" w:lineRule="auto"/>
              <w:jc w:val="both"/>
              <w:rPr>
                <w:rFonts w:ascii="Times New Roman" w:hAnsi="Times New Roman"/>
                <w:sz w:val="28"/>
                <w:szCs w:val="28"/>
              </w:rPr>
            </w:pPr>
            <w:r w:rsidRPr="00FB1FD2">
              <w:rPr>
                <w:rFonts w:ascii="Times New Roman" w:hAnsi="Times New Roman"/>
                <w:sz w:val="28"/>
                <w:szCs w:val="28"/>
              </w:rPr>
              <w:t>Позитивное отношение при повышенной чувствительности к оценочному аспекту.</w:t>
            </w:r>
          </w:p>
        </w:tc>
      </w:tr>
    </w:tbl>
    <w:p w:rsidR="00AC740A" w:rsidRPr="00BC0FF2" w:rsidRDefault="00AC740A" w:rsidP="00AC740A">
      <w:pPr>
        <w:spacing w:after="0" w:line="240" w:lineRule="auto"/>
        <w:ind w:firstLine="709"/>
        <w:jc w:val="both"/>
        <w:rPr>
          <w:rFonts w:ascii="Times New Roman" w:hAnsi="Times New Roman" w:cs="Times New Roman"/>
          <w:b/>
          <w:bCs/>
          <w:iCs/>
          <w:sz w:val="28"/>
          <w:szCs w:val="28"/>
        </w:rPr>
      </w:pPr>
      <w:bookmarkStart w:id="0" w:name="_GoBack"/>
      <w:bookmarkEnd w:id="0"/>
    </w:p>
    <w:sectPr w:rsidR="00AC740A" w:rsidRPr="00BC0F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51016"/>
    <w:multiLevelType w:val="hybridMultilevel"/>
    <w:tmpl w:val="0A163AF0"/>
    <w:lvl w:ilvl="0" w:tplc="ACF81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40A"/>
    <w:rsid w:val="009D26E5"/>
    <w:rsid w:val="00AC740A"/>
    <w:rsid w:val="00F07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40A"/>
    <w:rPr>
      <w:rFonts w:eastAsiaTheme="minorEastAsia"/>
      <w:lang w:eastAsia="ru-RU"/>
    </w:rPr>
  </w:style>
  <w:style w:type="paragraph" w:styleId="2">
    <w:name w:val="heading 2"/>
    <w:basedOn w:val="a"/>
    <w:next w:val="a"/>
    <w:link w:val="20"/>
    <w:qFormat/>
    <w:rsid w:val="00AC740A"/>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740A"/>
    <w:rPr>
      <w:rFonts w:ascii="Arial" w:eastAsia="Times New Roman" w:hAnsi="Arial" w:cs="Arial"/>
      <w:b/>
      <w:bCs/>
      <w:i/>
      <w:iCs/>
      <w:sz w:val="28"/>
      <w:szCs w:val="28"/>
      <w:lang w:eastAsia="ru-RU"/>
    </w:rPr>
  </w:style>
  <w:style w:type="paragraph" w:styleId="a3">
    <w:name w:val="Normal (Web)"/>
    <w:basedOn w:val="a"/>
    <w:rsid w:val="00AC74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C740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AC740A"/>
    <w:pPr>
      <w:ind w:left="720"/>
      <w:contextualSpacing/>
    </w:pPr>
    <w:rPr>
      <w:rFonts w:ascii="Calibri" w:eastAsia="Calibri" w:hAnsi="Calibri" w:cs="Times New Roman"/>
      <w:lang w:eastAsia="en-US"/>
    </w:rPr>
  </w:style>
  <w:style w:type="character" w:styleId="a5">
    <w:name w:val="Emphasis"/>
    <w:basedOn w:val="a0"/>
    <w:qFormat/>
    <w:rsid w:val="00AC74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40A"/>
    <w:rPr>
      <w:rFonts w:eastAsiaTheme="minorEastAsia"/>
      <w:lang w:eastAsia="ru-RU"/>
    </w:rPr>
  </w:style>
  <w:style w:type="paragraph" w:styleId="2">
    <w:name w:val="heading 2"/>
    <w:basedOn w:val="a"/>
    <w:next w:val="a"/>
    <w:link w:val="20"/>
    <w:qFormat/>
    <w:rsid w:val="00AC740A"/>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740A"/>
    <w:rPr>
      <w:rFonts w:ascii="Arial" w:eastAsia="Times New Roman" w:hAnsi="Arial" w:cs="Arial"/>
      <w:b/>
      <w:bCs/>
      <w:i/>
      <w:iCs/>
      <w:sz w:val="28"/>
      <w:szCs w:val="28"/>
      <w:lang w:eastAsia="ru-RU"/>
    </w:rPr>
  </w:style>
  <w:style w:type="paragraph" w:styleId="a3">
    <w:name w:val="Normal (Web)"/>
    <w:basedOn w:val="a"/>
    <w:rsid w:val="00AC74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C740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AC740A"/>
    <w:pPr>
      <w:ind w:left="720"/>
      <w:contextualSpacing/>
    </w:pPr>
    <w:rPr>
      <w:rFonts w:ascii="Calibri" w:eastAsia="Calibri" w:hAnsi="Calibri" w:cs="Times New Roman"/>
      <w:lang w:eastAsia="en-US"/>
    </w:rPr>
  </w:style>
  <w:style w:type="character" w:styleId="a5">
    <w:name w:val="Emphasis"/>
    <w:basedOn w:val="a0"/>
    <w:qFormat/>
    <w:rsid w:val="00AC74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Documents%20and%20Settings\Nataly\&#1056;&#1072;&#1073;&#1086;&#1095;&#1080;&#1081;%20&#1089;&#1090;&#1086;&#1083;\31-1.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1810</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2019-10-23T08:02:00Z</dcterms:created>
  <dcterms:modified xsi:type="dcterms:W3CDTF">2019-10-23T08:38:00Z</dcterms:modified>
</cp:coreProperties>
</file>